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262" w:rsidRPr="00C14F48" w:rsidRDefault="00987262" w:rsidP="00987262">
      <w:pPr>
        <w:snapToGrid w:val="0"/>
        <w:spacing w:line="300" w:lineRule="auto"/>
        <w:ind w:firstLineChars="100" w:firstLine="360"/>
        <w:jc w:val="center"/>
        <w:rPr>
          <w:rFonts w:ascii="標楷體" w:eastAsia="標楷體"/>
          <w:b/>
          <w:bCs/>
          <w:sz w:val="44"/>
          <w:szCs w:val="28"/>
        </w:rPr>
      </w:pPr>
      <w:r w:rsidRPr="00BC7888">
        <w:rPr>
          <w:rFonts w:ascii="標楷體" w:eastAsia="標楷體" w:hAnsi="標楷體" w:hint="eastAsia"/>
          <w:b/>
          <w:sz w:val="36"/>
          <w:szCs w:val="36"/>
        </w:rPr>
        <w:t>海</w:t>
      </w:r>
      <w:proofErr w:type="gramStart"/>
      <w:r w:rsidRPr="00BC7888">
        <w:rPr>
          <w:rFonts w:ascii="標楷體" w:eastAsia="標楷體" w:hAnsi="標楷體" w:hint="eastAsia"/>
          <w:b/>
          <w:sz w:val="36"/>
          <w:szCs w:val="36"/>
        </w:rPr>
        <w:t>巡署</w:t>
      </w:r>
      <w:r>
        <w:rPr>
          <w:rFonts w:ascii="標楷體" w:eastAsia="標楷體" w:hAnsi="標楷體" w:hint="eastAsia"/>
          <w:b/>
          <w:sz w:val="36"/>
          <w:szCs w:val="36"/>
        </w:rPr>
        <w:t>東南沙</w:t>
      </w:r>
      <w:proofErr w:type="gramEnd"/>
      <w:r w:rsidRPr="00BC7888">
        <w:rPr>
          <w:rFonts w:ascii="標楷體" w:eastAsia="標楷體" w:hAnsi="標楷體" w:hint="eastAsia"/>
          <w:b/>
          <w:sz w:val="36"/>
          <w:szCs w:val="36"/>
        </w:rPr>
        <w:t>分署</w:t>
      </w:r>
      <w:r w:rsidRPr="00C14F48">
        <w:rPr>
          <w:rFonts w:ascii="標楷體" w:eastAsia="標楷體" w:hint="eastAsia"/>
          <w:b/>
          <w:bCs/>
          <w:sz w:val="36"/>
          <w:szCs w:val="36"/>
        </w:rPr>
        <w:t>奉准報廢財</w:t>
      </w:r>
      <w:r>
        <w:rPr>
          <w:rFonts w:ascii="標楷體" w:eastAsia="標楷體" w:hint="eastAsia"/>
          <w:b/>
          <w:bCs/>
          <w:sz w:val="36"/>
          <w:szCs w:val="36"/>
        </w:rPr>
        <w:t>物</w:t>
      </w:r>
      <w:r w:rsidRPr="00C14F48">
        <w:rPr>
          <w:rFonts w:ascii="標楷體" w:eastAsia="標楷體" w:hint="eastAsia"/>
          <w:b/>
          <w:bCs/>
          <w:sz w:val="36"/>
          <w:szCs w:val="36"/>
        </w:rPr>
        <w:t>投標須知</w:t>
      </w:r>
    </w:p>
    <w:p w:rsidR="00987262" w:rsidRPr="00A47906" w:rsidRDefault="00987262" w:rsidP="00A47906">
      <w:pPr>
        <w:numPr>
          <w:ilvl w:val="0"/>
          <w:numId w:val="1"/>
        </w:numPr>
        <w:tabs>
          <w:tab w:val="num" w:pos="434"/>
        </w:tabs>
        <w:snapToGrid w:val="0"/>
        <w:spacing w:beforeLines="50" w:before="180" w:line="440" w:lineRule="exact"/>
        <w:ind w:left="426" w:hanging="556"/>
        <w:rPr>
          <w:rFonts w:ascii="標楷體" w:eastAsia="標楷體"/>
          <w:sz w:val="28"/>
          <w:szCs w:val="28"/>
        </w:rPr>
      </w:pPr>
      <w:proofErr w:type="gramStart"/>
      <w:r w:rsidRPr="00C14F48">
        <w:rPr>
          <w:rFonts w:ascii="標楷體" w:eastAsia="標楷體" w:hint="eastAsia"/>
          <w:sz w:val="28"/>
          <w:szCs w:val="28"/>
        </w:rPr>
        <w:t>本批標</w:t>
      </w:r>
      <w:proofErr w:type="gramEnd"/>
      <w:r w:rsidRPr="00C14F48">
        <w:rPr>
          <w:rFonts w:ascii="標楷體" w:eastAsia="標楷體" w:hint="eastAsia"/>
          <w:sz w:val="28"/>
          <w:szCs w:val="28"/>
        </w:rPr>
        <w:t>售之標的物品名、數量、標售底價及保證金金額，詳如</w:t>
      </w:r>
      <w:r w:rsidR="000132F5">
        <w:rPr>
          <w:rFonts w:ascii="標楷體" w:eastAsia="標楷體" w:hint="eastAsia"/>
          <w:sz w:val="28"/>
          <w:szCs w:val="28"/>
        </w:rPr>
        <w:t>附</w:t>
      </w:r>
      <w:r w:rsidR="000132F5" w:rsidRPr="00A47906">
        <w:rPr>
          <w:rFonts w:ascii="標楷體" w:eastAsia="標楷體" w:hint="eastAsia"/>
          <w:sz w:val="28"/>
          <w:szCs w:val="28"/>
        </w:rPr>
        <w:t>件1</w:t>
      </w:r>
      <w:r w:rsidRPr="00A47906">
        <w:rPr>
          <w:rFonts w:ascii="標楷體" w:eastAsia="標楷體" w:hint="eastAsia"/>
          <w:sz w:val="28"/>
          <w:szCs w:val="28"/>
        </w:rPr>
        <w:t>。</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7818E6">
        <w:rPr>
          <w:rFonts w:ascii="標楷體" w:eastAsia="標楷體" w:hint="eastAsia"/>
          <w:sz w:val="28"/>
          <w:szCs w:val="28"/>
        </w:rPr>
        <w:t>本件標售已於</w:t>
      </w:r>
      <w:r w:rsidR="001336AE" w:rsidRPr="00454800">
        <w:rPr>
          <w:rFonts w:ascii="標楷體" w:eastAsia="標楷體" w:hint="eastAsia"/>
          <w:sz w:val="28"/>
          <w:szCs w:val="28"/>
          <w:u w:val="single"/>
        </w:rPr>
        <w:t>11</w:t>
      </w:r>
      <w:r w:rsidR="00313C6D">
        <w:rPr>
          <w:rFonts w:ascii="標楷體" w:eastAsia="標楷體" w:hint="eastAsia"/>
          <w:sz w:val="28"/>
          <w:szCs w:val="28"/>
          <w:u w:val="single"/>
        </w:rPr>
        <w:t>3</w:t>
      </w:r>
      <w:r w:rsidRPr="00454800">
        <w:rPr>
          <w:rFonts w:ascii="標楷體" w:eastAsia="標楷體" w:hint="eastAsia"/>
          <w:sz w:val="28"/>
          <w:szCs w:val="28"/>
          <w:u w:val="single"/>
        </w:rPr>
        <w:t>年</w:t>
      </w:r>
      <w:r w:rsidR="00B63E4A">
        <w:rPr>
          <w:rFonts w:ascii="標楷體" w:eastAsia="標楷體" w:hint="eastAsia"/>
          <w:sz w:val="28"/>
          <w:szCs w:val="28"/>
          <w:u w:val="single"/>
        </w:rPr>
        <w:t>4</w:t>
      </w:r>
      <w:r w:rsidRPr="00454800">
        <w:rPr>
          <w:rFonts w:ascii="標楷體" w:eastAsia="標楷體" w:hint="eastAsia"/>
          <w:sz w:val="28"/>
          <w:szCs w:val="28"/>
          <w:u w:val="single"/>
        </w:rPr>
        <w:t>月</w:t>
      </w:r>
      <w:r w:rsidR="00B63E4A">
        <w:rPr>
          <w:rFonts w:ascii="標楷體" w:eastAsia="標楷體" w:hint="eastAsia"/>
          <w:sz w:val="28"/>
          <w:szCs w:val="28"/>
          <w:u w:val="single"/>
        </w:rPr>
        <w:t>8</w:t>
      </w:r>
      <w:r w:rsidRPr="00454800">
        <w:rPr>
          <w:rFonts w:ascii="標楷體" w:eastAsia="標楷體" w:hint="eastAsia"/>
          <w:sz w:val="28"/>
          <w:szCs w:val="28"/>
          <w:u w:val="single"/>
        </w:rPr>
        <w:t>日</w:t>
      </w:r>
      <w:r w:rsidR="00B059D0" w:rsidRPr="007818E6">
        <w:rPr>
          <w:rFonts w:ascii="標楷體" w:eastAsia="標楷體" w:hint="eastAsia"/>
          <w:sz w:val="28"/>
          <w:szCs w:val="28"/>
        </w:rPr>
        <w:t>在本分署</w:t>
      </w:r>
      <w:r w:rsidR="002372BD">
        <w:rPr>
          <w:rFonts w:ascii="標楷體" w:eastAsia="標楷體" w:hint="eastAsia"/>
          <w:sz w:val="28"/>
          <w:szCs w:val="28"/>
        </w:rPr>
        <w:t>網站（東南沙分署全球資訊網）</w:t>
      </w:r>
      <w:r w:rsidR="002372BD" w:rsidRPr="001B284A">
        <w:rPr>
          <w:rFonts w:ascii="標楷體" w:eastAsia="標楷體" w:hint="eastAsia"/>
          <w:sz w:val="28"/>
          <w:szCs w:val="28"/>
          <w:u w:val="single"/>
        </w:rPr>
        <w:t>公告及政府電子採購</w:t>
      </w:r>
      <w:r w:rsidR="00AD379D" w:rsidRPr="001B284A">
        <w:rPr>
          <w:rFonts w:ascii="標楷體" w:eastAsia="標楷體" w:hint="eastAsia"/>
          <w:sz w:val="28"/>
          <w:szCs w:val="28"/>
          <w:u w:val="single"/>
        </w:rPr>
        <w:t>網</w:t>
      </w:r>
      <w:r w:rsidRPr="001B284A">
        <w:rPr>
          <w:rFonts w:ascii="標楷體" w:eastAsia="標楷體" w:hint="eastAsia"/>
          <w:sz w:val="28"/>
          <w:szCs w:val="28"/>
          <w:u w:val="single"/>
        </w:rPr>
        <w:t>網站登錄招標資訊</w:t>
      </w:r>
      <w:r w:rsidRPr="007818E6">
        <w:rPr>
          <w:rFonts w:ascii="標楷體" w:eastAsia="標楷體" w:hint="eastAsia"/>
          <w:sz w:val="28"/>
          <w:szCs w:val="28"/>
        </w:rPr>
        <w:t>，</w:t>
      </w:r>
      <w:r w:rsidRPr="001B284A">
        <w:rPr>
          <w:rFonts w:ascii="標楷體" w:eastAsia="標楷體" w:hint="eastAsia"/>
          <w:sz w:val="28"/>
          <w:szCs w:val="28"/>
          <w:u w:val="single"/>
        </w:rPr>
        <w:t>投標文件</w:t>
      </w:r>
      <w:r w:rsidRPr="007818E6">
        <w:rPr>
          <w:rFonts w:ascii="標楷體" w:eastAsia="標楷體" w:hint="eastAsia"/>
          <w:sz w:val="28"/>
          <w:szCs w:val="28"/>
        </w:rPr>
        <w:t>應</w:t>
      </w:r>
      <w:r w:rsidRPr="001B284A">
        <w:rPr>
          <w:rFonts w:ascii="標楷體" w:eastAsia="標楷體" w:hint="eastAsia"/>
          <w:sz w:val="28"/>
          <w:szCs w:val="28"/>
          <w:u w:val="single"/>
        </w:rPr>
        <w:t>於</w:t>
      </w:r>
      <w:r w:rsidR="001336AE" w:rsidRPr="00454800">
        <w:rPr>
          <w:rFonts w:ascii="標楷體" w:eastAsia="標楷體" w:hint="eastAsia"/>
          <w:sz w:val="28"/>
          <w:szCs w:val="28"/>
          <w:u w:val="single"/>
        </w:rPr>
        <w:t>11</w:t>
      </w:r>
      <w:r w:rsidR="00313C6D">
        <w:rPr>
          <w:rFonts w:ascii="標楷體" w:eastAsia="標楷體" w:hint="eastAsia"/>
          <w:sz w:val="28"/>
          <w:szCs w:val="28"/>
          <w:u w:val="single"/>
        </w:rPr>
        <w:t>3</w:t>
      </w:r>
      <w:r w:rsidRPr="00454800">
        <w:rPr>
          <w:rFonts w:ascii="標楷體" w:eastAsia="標楷體" w:hint="eastAsia"/>
          <w:sz w:val="28"/>
          <w:szCs w:val="28"/>
          <w:u w:val="single"/>
        </w:rPr>
        <w:t>年</w:t>
      </w:r>
      <w:r w:rsidR="00B63E4A">
        <w:rPr>
          <w:rFonts w:ascii="標楷體" w:eastAsia="標楷體" w:hint="eastAsia"/>
          <w:sz w:val="28"/>
          <w:szCs w:val="28"/>
          <w:u w:val="single"/>
        </w:rPr>
        <w:t>4</w:t>
      </w:r>
      <w:r w:rsidRPr="00454800">
        <w:rPr>
          <w:rFonts w:ascii="標楷體" w:eastAsia="標楷體" w:hint="eastAsia"/>
          <w:sz w:val="28"/>
          <w:szCs w:val="28"/>
          <w:u w:val="single"/>
        </w:rPr>
        <w:t>月</w:t>
      </w:r>
      <w:r w:rsidR="00B63E4A">
        <w:rPr>
          <w:rFonts w:ascii="標楷體" w:eastAsia="標楷體" w:hint="eastAsia"/>
          <w:sz w:val="28"/>
          <w:szCs w:val="28"/>
          <w:u w:val="single"/>
        </w:rPr>
        <w:t>17</w:t>
      </w:r>
      <w:r w:rsidR="00C21BF7" w:rsidRPr="00454800">
        <w:rPr>
          <w:rFonts w:ascii="標楷體" w:eastAsia="標楷體" w:hint="eastAsia"/>
          <w:sz w:val="28"/>
          <w:szCs w:val="28"/>
          <w:u w:val="single"/>
        </w:rPr>
        <w:t>日（星期</w:t>
      </w:r>
      <w:r w:rsidR="00982E26">
        <w:rPr>
          <w:rFonts w:ascii="標楷體" w:eastAsia="標楷體" w:hint="eastAsia"/>
          <w:sz w:val="28"/>
          <w:szCs w:val="28"/>
          <w:u w:val="single"/>
        </w:rPr>
        <w:t>三</w:t>
      </w:r>
      <w:r w:rsidRPr="00454800">
        <w:rPr>
          <w:rFonts w:ascii="標楷體" w:eastAsia="標楷體" w:hint="eastAsia"/>
          <w:sz w:val="28"/>
          <w:szCs w:val="28"/>
          <w:u w:val="single"/>
        </w:rPr>
        <w:t>）上午10時00分</w:t>
      </w:r>
      <w:r w:rsidRPr="00071F05">
        <w:rPr>
          <w:rFonts w:ascii="標楷體" w:eastAsia="標楷體" w:hint="eastAsia"/>
          <w:sz w:val="28"/>
          <w:szCs w:val="28"/>
          <w:u w:val="single"/>
        </w:rPr>
        <w:t>前密封送達本機關</w:t>
      </w:r>
      <w:r w:rsidR="00A44E79" w:rsidRPr="00071F05">
        <w:rPr>
          <w:rFonts w:ascii="標楷體" w:eastAsia="標楷體" w:hint="eastAsia"/>
          <w:sz w:val="28"/>
          <w:szCs w:val="28"/>
          <w:u w:val="single"/>
        </w:rPr>
        <w:t>秘書室</w:t>
      </w:r>
      <w:r w:rsidRPr="007818E6">
        <w:rPr>
          <w:rFonts w:ascii="標楷體" w:eastAsia="標楷體" w:hint="eastAsia"/>
          <w:sz w:val="28"/>
          <w:szCs w:val="28"/>
        </w:rPr>
        <w:t>，並訂於</w:t>
      </w:r>
      <w:proofErr w:type="gramStart"/>
      <w:r w:rsidR="00B63E4A">
        <w:rPr>
          <w:rFonts w:ascii="標楷體" w:eastAsia="標楷體" w:hint="eastAsia"/>
          <w:sz w:val="28"/>
          <w:szCs w:val="28"/>
          <w:u w:val="single"/>
        </w:rPr>
        <w:t>4</w:t>
      </w:r>
      <w:r w:rsidR="00B63E4A" w:rsidRPr="00454800">
        <w:rPr>
          <w:rFonts w:ascii="標楷體" w:eastAsia="標楷體" w:hint="eastAsia"/>
          <w:sz w:val="28"/>
          <w:szCs w:val="28"/>
          <w:u w:val="single"/>
        </w:rPr>
        <w:t>月</w:t>
      </w:r>
      <w:r w:rsidR="00B63E4A">
        <w:rPr>
          <w:rFonts w:ascii="標楷體" w:eastAsia="標楷體" w:hint="eastAsia"/>
          <w:sz w:val="28"/>
          <w:szCs w:val="28"/>
          <w:u w:val="single"/>
        </w:rPr>
        <w:t>17</w:t>
      </w:r>
      <w:r w:rsidR="00E319A5">
        <w:rPr>
          <w:rFonts w:ascii="標楷體" w:eastAsia="標楷體" w:hint="eastAsia"/>
          <w:sz w:val="28"/>
          <w:szCs w:val="28"/>
          <w:u w:val="single"/>
        </w:rPr>
        <w:t>日下</w:t>
      </w:r>
      <w:r w:rsidRPr="00454800">
        <w:rPr>
          <w:rFonts w:ascii="標楷體" w:eastAsia="標楷體" w:hint="eastAsia"/>
          <w:sz w:val="28"/>
          <w:szCs w:val="28"/>
          <w:u w:val="single"/>
        </w:rPr>
        <w:t>午</w:t>
      </w:r>
      <w:r w:rsidR="00982E26">
        <w:rPr>
          <w:rFonts w:ascii="標楷體" w:eastAsia="標楷體" w:hint="eastAsia"/>
          <w:sz w:val="28"/>
          <w:szCs w:val="28"/>
          <w:u w:val="single"/>
        </w:rPr>
        <w:t>3</w:t>
      </w:r>
      <w:r w:rsidRPr="00454800">
        <w:rPr>
          <w:rFonts w:ascii="標楷體" w:eastAsia="標楷體" w:hint="eastAsia"/>
          <w:sz w:val="28"/>
          <w:szCs w:val="28"/>
          <w:u w:val="single"/>
        </w:rPr>
        <w:t>時00分</w:t>
      </w:r>
      <w:r w:rsidR="00B059D0" w:rsidRPr="007818E6">
        <w:rPr>
          <w:rFonts w:ascii="標楷體" w:eastAsia="標楷體" w:hint="eastAsia"/>
          <w:sz w:val="28"/>
          <w:szCs w:val="28"/>
        </w:rPr>
        <w:t>假本基地</w:t>
      </w:r>
      <w:proofErr w:type="gramEnd"/>
      <w:r w:rsidRPr="007818E6">
        <w:rPr>
          <w:rFonts w:ascii="標楷體" w:eastAsia="標楷體" w:hint="eastAsia"/>
          <w:sz w:val="28"/>
          <w:szCs w:val="28"/>
        </w:rPr>
        <w:t>開標室（85243高雄市茄</w:t>
      </w:r>
      <w:proofErr w:type="gramStart"/>
      <w:r w:rsidRPr="007818E6">
        <w:rPr>
          <w:rFonts w:ascii="標楷體" w:eastAsia="標楷體" w:hint="eastAsia"/>
          <w:sz w:val="28"/>
          <w:szCs w:val="28"/>
        </w:rPr>
        <w:t>萣</w:t>
      </w:r>
      <w:proofErr w:type="gramEnd"/>
      <w:r w:rsidRPr="007818E6">
        <w:rPr>
          <w:rFonts w:ascii="標楷體" w:eastAsia="標楷體" w:hint="eastAsia"/>
          <w:sz w:val="28"/>
          <w:szCs w:val="28"/>
        </w:rPr>
        <w:t>區崎漏里正遠路1</w:t>
      </w:r>
      <w:r w:rsidR="00B059D0" w:rsidRPr="007818E6">
        <w:rPr>
          <w:rFonts w:ascii="標楷體" w:eastAsia="標楷體" w:hint="eastAsia"/>
          <w:sz w:val="28"/>
          <w:szCs w:val="28"/>
        </w:rPr>
        <w:t>號）</w:t>
      </w:r>
      <w:r w:rsidRPr="001B284A">
        <w:rPr>
          <w:rFonts w:ascii="標楷體" w:eastAsia="標楷體" w:hint="eastAsia"/>
          <w:sz w:val="28"/>
          <w:szCs w:val="28"/>
          <w:u w:val="single"/>
        </w:rPr>
        <w:t>開標</w:t>
      </w:r>
      <w:r w:rsidRPr="007818E6">
        <w:rPr>
          <w:rFonts w:ascii="標楷體" w:eastAsia="標楷體" w:hint="eastAsia"/>
          <w:sz w:val="28"/>
          <w:szCs w:val="28"/>
        </w:rPr>
        <w:t>。當天如因颱風或其他突發事故停止上班，則順延至</w:t>
      </w:r>
      <w:r w:rsidR="00B059D0" w:rsidRPr="007818E6">
        <w:rPr>
          <w:rFonts w:ascii="標楷體" w:eastAsia="標楷體" w:hint="eastAsia"/>
          <w:sz w:val="28"/>
          <w:szCs w:val="28"/>
        </w:rPr>
        <w:t>次一上班日</w:t>
      </w:r>
      <w:r w:rsidRPr="007818E6">
        <w:rPr>
          <w:rFonts w:ascii="標楷體" w:eastAsia="標楷體" w:hint="eastAsia"/>
          <w:sz w:val="28"/>
          <w:szCs w:val="28"/>
        </w:rPr>
        <w:t>開標</w:t>
      </w:r>
      <w:r w:rsidR="00A44E79" w:rsidRPr="006A1DE5">
        <w:rPr>
          <w:rFonts w:ascii="標楷體" w:eastAsia="標楷體" w:hint="eastAsia"/>
          <w:sz w:val="28"/>
          <w:szCs w:val="28"/>
        </w:rPr>
        <w:t>（截止收件時間、開標時間及地點同上）</w:t>
      </w:r>
      <w:r w:rsidRPr="007818E6">
        <w:rPr>
          <w:rFonts w:ascii="標楷體" w:eastAsia="標楷體" w:hint="eastAsia"/>
          <w:sz w:val="28"/>
          <w:szCs w:val="28"/>
        </w:rPr>
        <w:t>。</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C14F48">
        <w:rPr>
          <w:rFonts w:ascii="標楷體" w:eastAsia="標楷體" w:hint="eastAsia"/>
          <w:sz w:val="28"/>
          <w:szCs w:val="28"/>
        </w:rPr>
        <w:t>投標廠商之基本資格及應附具之證明文件如下：</w:t>
      </w:r>
      <w:bookmarkStart w:id="0" w:name="_GoBack"/>
      <w:bookmarkEnd w:id="0"/>
    </w:p>
    <w:p w:rsidR="00987262" w:rsidRPr="00C14F48" w:rsidRDefault="00987262" w:rsidP="00987262">
      <w:pPr>
        <w:numPr>
          <w:ilvl w:val="0"/>
          <w:numId w:val="2"/>
        </w:numPr>
        <w:tabs>
          <w:tab w:val="clear" w:pos="720"/>
          <w:tab w:val="left" w:pos="854"/>
          <w:tab w:val="num" w:pos="910"/>
        </w:tabs>
        <w:snapToGrid w:val="0"/>
        <w:spacing w:line="440" w:lineRule="exact"/>
        <w:ind w:left="868" w:hanging="868"/>
        <w:rPr>
          <w:rFonts w:ascii="標楷體" w:eastAsia="標楷體"/>
          <w:sz w:val="28"/>
          <w:szCs w:val="28"/>
        </w:rPr>
      </w:pPr>
      <w:r w:rsidRPr="00583BB2">
        <w:rPr>
          <w:rFonts w:ascii="標楷體" w:eastAsia="標楷體" w:hAnsi="標楷體" w:hint="eastAsia"/>
          <w:sz w:val="28"/>
          <w:szCs w:val="28"/>
        </w:rPr>
        <w:t>廠商登記或設立之證明：如公司登記或商業登記證明文件、非屬營利事業之法人、機關或團體依法須辦理設立登記之證明文件、工廠登記證明文件、許可登記證明文件、執業執照、開業證明、立案證明或其他由政府機關或其授權機構核發該廠商係合法登記或設立之證明文件。</w:t>
      </w:r>
      <w:proofErr w:type="gramStart"/>
      <w:r w:rsidRPr="00583BB2">
        <w:rPr>
          <w:rFonts w:ascii="標楷體" w:eastAsia="標楷體" w:hAnsi="標楷體" w:hint="eastAsia"/>
          <w:sz w:val="28"/>
          <w:szCs w:val="28"/>
        </w:rPr>
        <w:t>（</w:t>
      </w:r>
      <w:proofErr w:type="gramEnd"/>
      <w:r w:rsidRPr="00583BB2">
        <w:rPr>
          <w:rFonts w:ascii="標楷體" w:eastAsia="標楷體" w:hAnsi="標楷體" w:hint="eastAsia"/>
          <w:sz w:val="28"/>
          <w:szCs w:val="28"/>
        </w:rPr>
        <w:t>廠商得以列印公開於目的事業主管機關網站之資料代之。廠商附具之證明文件，其內容與招標文件之規定有異，但截止投標前公開於目的事業主管機關網站之該廠商最</w:t>
      </w:r>
      <w:r>
        <w:rPr>
          <w:rFonts w:ascii="標楷體" w:eastAsia="標楷體" w:hAnsi="標楷體" w:hint="eastAsia"/>
          <w:sz w:val="28"/>
          <w:szCs w:val="28"/>
        </w:rPr>
        <w:t>新資料符合招標文件規定者，機關得允許廠商列印該最新資料代之</w:t>
      </w:r>
      <w:proofErr w:type="gramStart"/>
      <w:r>
        <w:rPr>
          <w:rFonts w:ascii="標楷體" w:eastAsia="標楷體" w:hAnsi="標楷體" w:hint="eastAsia"/>
          <w:sz w:val="28"/>
          <w:szCs w:val="28"/>
        </w:rPr>
        <w:t>）</w:t>
      </w:r>
      <w:proofErr w:type="gramEnd"/>
      <w:r>
        <w:rPr>
          <w:rFonts w:ascii="標楷體" w:eastAsia="標楷體" w:hAnsi="標楷體" w:hint="eastAsia"/>
          <w:sz w:val="28"/>
          <w:szCs w:val="28"/>
        </w:rPr>
        <w:t>。</w:t>
      </w:r>
    </w:p>
    <w:p w:rsidR="00987262" w:rsidRPr="00C14F48" w:rsidRDefault="00987262" w:rsidP="00987262">
      <w:pPr>
        <w:numPr>
          <w:ilvl w:val="0"/>
          <w:numId w:val="2"/>
        </w:numPr>
        <w:tabs>
          <w:tab w:val="clear" w:pos="720"/>
          <w:tab w:val="left" w:pos="854"/>
          <w:tab w:val="num" w:pos="910"/>
        </w:tabs>
        <w:snapToGrid w:val="0"/>
        <w:spacing w:line="440" w:lineRule="exact"/>
        <w:ind w:left="868" w:hanging="868"/>
      </w:pPr>
      <w:r w:rsidRPr="00C14F48">
        <w:rPr>
          <w:rFonts w:ascii="標楷體" w:eastAsia="標楷體" w:hint="eastAsia"/>
          <w:sz w:val="28"/>
          <w:szCs w:val="28"/>
        </w:rPr>
        <w:t>直轄市</w:t>
      </w:r>
      <w:r w:rsidRPr="00C14F48">
        <w:rPr>
          <w:rFonts w:ascii="標楷體" w:eastAsia="標楷體" w:hAnsi="標楷體" w:hint="eastAsia"/>
          <w:sz w:val="28"/>
          <w:szCs w:val="28"/>
        </w:rPr>
        <w:t>、縣（市）主管機關或中央主管機關核發之「應回收廢棄物回收業登記證」（有效日期內）或「廢棄物清除許可證」（許可期限內）。</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C14F48">
        <w:rPr>
          <w:rFonts w:ascii="標楷體" w:eastAsia="標楷體" w:hint="eastAsia"/>
          <w:sz w:val="28"/>
          <w:szCs w:val="28"/>
        </w:rPr>
        <w:t>本</w:t>
      </w:r>
      <w:r>
        <w:rPr>
          <w:rFonts w:ascii="標楷體" w:eastAsia="標楷體" w:hint="eastAsia"/>
          <w:sz w:val="28"/>
          <w:szCs w:val="28"/>
        </w:rPr>
        <w:t>案</w:t>
      </w:r>
      <w:r w:rsidR="00B059D0">
        <w:rPr>
          <w:rFonts w:ascii="標楷體" w:eastAsia="標楷體" w:hint="eastAsia"/>
          <w:sz w:val="28"/>
          <w:szCs w:val="28"/>
        </w:rPr>
        <w:t>標售標的物為</w:t>
      </w:r>
      <w:r w:rsidR="000132F5">
        <w:rPr>
          <w:rFonts w:ascii="標楷體" w:eastAsia="標楷體" w:hint="eastAsia"/>
          <w:sz w:val="28"/>
          <w:szCs w:val="28"/>
          <w:u w:val="single"/>
        </w:rPr>
        <w:t>報廢</w:t>
      </w:r>
      <w:r w:rsidR="00313C6D">
        <w:rPr>
          <w:rFonts w:ascii="標楷體" w:eastAsia="標楷體" w:hint="eastAsia"/>
          <w:sz w:val="28"/>
          <w:szCs w:val="28"/>
          <w:u w:val="single"/>
        </w:rPr>
        <w:t>大型貨車</w:t>
      </w:r>
      <w:r w:rsidR="000132F5">
        <w:rPr>
          <w:rFonts w:ascii="標楷體" w:eastAsia="標楷體" w:hint="eastAsia"/>
          <w:sz w:val="28"/>
          <w:szCs w:val="28"/>
          <w:u w:val="single"/>
        </w:rPr>
        <w:t>等</w:t>
      </w:r>
      <w:r w:rsidR="0003361E">
        <w:rPr>
          <w:rFonts w:ascii="標楷體" w:eastAsia="標楷體" w:hint="eastAsia"/>
          <w:sz w:val="28"/>
          <w:szCs w:val="28"/>
          <w:u w:val="single"/>
        </w:rPr>
        <w:t>5</w:t>
      </w:r>
      <w:r w:rsidR="00B63E4A">
        <w:rPr>
          <w:rFonts w:ascii="標楷體" w:eastAsia="標楷體" w:hint="eastAsia"/>
          <w:sz w:val="28"/>
          <w:szCs w:val="28"/>
          <w:u w:val="single"/>
        </w:rPr>
        <w:t>7</w:t>
      </w:r>
      <w:r w:rsidR="000132F5">
        <w:rPr>
          <w:rFonts w:ascii="標楷體" w:eastAsia="標楷體" w:hint="eastAsia"/>
          <w:sz w:val="28"/>
          <w:szCs w:val="28"/>
          <w:u w:val="single"/>
        </w:rPr>
        <w:t>項設備</w:t>
      </w:r>
      <w:r w:rsidRPr="00C14F48">
        <w:rPr>
          <w:rFonts w:ascii="標楷體" w:eastAsia="標楷體" w:hint="eastAsia"/>
          <w:sz w:val="28"/>
          <w:szCs w:val="28"/>
        </w:rPr>
        <w:t>，</w:t>
      </w:r>
      <w:r w:rsidR="00A44E79">
        <w:rPr>
          <w:rFonts w:ascii="標楷體" w:eastAsia="標楷體" w:hint="eastAsia"/>
          <w:sz w:val="28"/>
          <w:szCs w:val="28"/>
        </w:rPr>
        <w:t>標的物</w:t>
      </w:r>
      <w:r w:rsidR="00A44E79" w:rsidRPr="00C14F48">
        <w:rPr>
          <w:rFonts w:ascii="標楷體" w:eastAsia="標楷體" w:hint="eastAsia"/>
          <w:sz w:val="28"/>
          <w:szCs w:val="28"/>
        </w:rPr>
        <w:t>設備品名、數量清單應以現場實際數量為</w:t>
      </w:r>
      <w:proofErr w:type="gramStart"/>
      <w:r w:rsidR="00A44E79" w:rsidRPr="00C14F48">
        <w:rPr>
          <w:rFonts w:ascii="標楷體" w:eastAsia="標楷體" w:hint="eastAsia"/>
          <w:sz w:val="28"/>
          <w:szCs w:val="28"/>
        </w:rPr>
        <w:t>準</w:t>
      </w:r>
      <w:proofErr w:type="gramEnd"/>
      <w:r w:rsidR="00A44E79" w:rsidRPr="00C14F48">
        <w:rPr>
          <w:rFonts w:ascii="標楷體" w:eastAsia="標楷體" w:hint="eastAsia"/>
          <w:sz w:val="28"/>
          <w:szCs w:val="28"/>
        </w:rPr>
        <w:t>，</w:t>
      </w:r>
      <w:r w:rsidRPr="00C14F48">
        <w:rPr>
          <w:rFonts w:ascii="標楷體" w:eastAsia="標楷體" w:hint="eastAsia"/>
          <w:sz w:val="28"/>
          <w:szCs w:val="28"/>
        </w:rPr>
        <w:t>投標人得於開標前自行至現場評估</w:t>
      </w:r>
      <w:proofErr w:type="gramStart"/>
      <w:r w:rsidRPr="00C14F48">
        <w:rPr>
          <w:rFonts w:ascii="標楷體" w:eastAsia="標楷體" w:hint="eastAsia"/>
          <w:sz w:val="28"/>
          <w:szCs w:val="28"/>
        </w:rPr>
        <w:t>或洽本</w:t>
      </w:r>
      <w:r w:rsidR="00B059D0">
        <w:rPr>
          <w:rFonts w:ascii="標楷體" w:eastAsia="標楷體" w:hint="eastAsia"/>
          <w:sz w:val="28"/>
          <w:szCs w:val="28"/>
        </w:rPr>
        <w:t>分署</w:t>
      </w:r>
      <w:proofErr w:type="gramEnd"/>
      <w:r w:rsidRPr="00C14F48">
        <w:rPr>
          <w:rFonts w:ascii="標楷體" w:eastAsia="標楷體" w:hint="eastAsia"/>
          <w:sz w:val="28"/>
          <w:szCs w:val="28"/>
        </w:rPr>
        <w:t>安排查看，並審慎評估能力以能如期完成清除作業。</w:t>
      </w:r>
    </w:p>
    <w:p w:rsidR="00987262" w:rsidRDefault="00987262" w:rsidP="00987262">
      <w:pPr>
        <w:numPr>
          <w:ilvl w:val="0"/>
          <w:numId w:val="3"/>
        </w:numPr>
        <w:tabs>
          <w:tab w:val="clear" w:pos="720"/>
          <w:tab w:val="num" w:pos="868"/>
        </w:tabs>
        <w:snapToGrid w:val="0"/>
        <w:spacing w:line="440" w:lineRule="exact"/>
        <w:ind w:left="882" w:hanging="882"/>
        <w:rPr>
          <w:rFonts w:ascii="標楷體" w:eastAsia="標楷體"/>
          <w:sz w:val="28"/>
          <w:szCs w:val="28"/>
        </w:rPr>
      </w:pPr>
      <w:r w:rsidRPr="00C14F48">
        <w:rPr>
          <w:rFonts w:ascii="標楷體" w:eastAsia="標楷體" w:hint="eastAsia"/>
          <w:sz w:val="28"/>
          <w:szCs w:val="28"/>
        </w:rPr>
        <w:t>貯存地點：</w:t>
      </w:r>
    </w:p>
    <w:p w:rsidR="00987262" w:rsidRDefault="00987262" w:rsidP="00A47906">
      <w:pPr>
        <w:pStyle w:val="a7"/>
        <w:numPr>
          <w:ilvl w:val="1"/>
          <w:numId w:val="9"/>
        </w:numPr>
        <w:snapToGrid w:val="0"/>
        <w:spacing w:line="440" w:lineRule="exact"/>
        <w:ind w:leftChars="0" w:left="840"/>
        <w:rPr>
          <w:rFonts w:ascii="標楷體" w:eastAsia="標楷體"/>
          <w:sz w:val="28"/>
          <w:szCs w:val="28"/>
        </w:rPr>
      </w:pPr>
      <w:r w:rsidRPr="00A47906">
        <w:rPr>
          <w:rFonts w:ascii="標楷體" w:eastAsia="標楷體" w:hint="eastAsia"/>
          <w:sz w:val="28"/>
          <w:szCs w:val="28"/>
        </w:rPr>
        <w:t>地點：大湖庫房「高雄市湖內區東方路166號（東方設計學院後方）」。</w:t>
      </w:r>
    </w:p>
    <w:p w:rsidR="00987262" w:rsidRPr="00A47906" w:rsidRDefault="00B059D0" w:rsidP="00A47906">
      <w:pPr>
        <w:pStyle w:val="a7"/>
        <w:numPr>
          <w:ilvl w:val="1"/>
          <w:numId w:val="9"/>
        </w:numPr>
        <w:snapToGrid w:val="0"/>
        <w:spacing w:line="440" w:lineRule="exact"/>
        <w:ind w:leftChars="0" w:left="840"/>
        <w:rPr>
          <w:rFonts w:ascii="標楷體" w:eastAsia="標楷體"/>
          <w:sz w:val="28"/>
          <w:szCs w:val="28"/>
        </w:rPr>
      </w:pPr>
      <w:r w:rsidRPr="00A47906">
        <w:rPr>
          <w:rFonts w:ascii="標楷體" w:eastAsia="標楷體" w:hint="eastAsia"/>
          <w:sz w:val="28"/>
          <w:szCs w:val="28"/>
        </w:rPr>
        <w:lastRenderedPageBreak/>
        <w:t>現勘</w:t>
      </w:r>
      <w:r w:rsidR="00987262" w:rsidRPr="00A47906">
        <w:rPr>
          <w:rFonts w:ascii="標楷體" w:eastAsia="標楷體" w:hint="eastAsia"/>
          <w:sz w:val="28"/>
          <w:szCs w:val="28"/>
        </w:rPr>
        <w:t>時間：</w:t>
      </w:r>
      <w:r w:rsidR="001336AE" w:rsidRPr="00A47906">
        <w:rPr>
          <w:rFonts w:ascii="標楷體" w:eastAsia="標楷體" w:hint="eastAsia"/>
          <w:sz w:val="28"/>
          <w:szCs w:val="28"/>
        </w:rPr>
        <w:t>星期一至五</w:t>
      </w:r>
      <w:r w:rsidR="00987262" w:rsidRPr="00A47906">
        <w:rPr>
          <w:rFonts w:ascii="標楷體" w:eastAsia="標楷體" w:hint="eastAsia"/>
          <w:sz w:val="28"/>
          <w:szCs w:val="28"/>
        </w:rPr>
        <w:t>每日上午9時至下午5時（午休上午12時至下午</w:t>
      </w:r>
      <w:r w:rsidR="0003361E">
        <w:rPr>
          <w:rFonts w:ascii="標楷體" w:eastAsia="標楷體" w:hint="eastAsia"/>
          <w:sz w:val="28"/>
          <w:szCs w:val="28"/>
        </w:rPr>
        <w:t>2</w:t>
      </w:r>
      <w:r w:rsidR="00987262" w:rsidRPr="00A47906">
        <w:rPr>
          <w:rFonts w:ascii="標楷體" w:eastAsia="標楷體" w:hint="eastAsia"/>
          <w:sz w:val="28"/>
          <w:szCs w:val="28"/>
        </w:rPr>
        <w:t>時不開放）。</w:t>
      </w:r>
    </w:p>
    <w:p w:rsidR="00987262" w:rsidRPr="00C14F48" w:rsidRDefault="00B059D0" w:rsidP="00B059D0">
      <w:pPr>
        <w:numPr>
          <w:ilvl w:val="0"/>
          <w:numId w:val="3"/>
        </w:numPr>
        <w:tabs>
          <w:tab w:val="clear" w:pos="720"/>
          <w:tab w:val="num" w:pos="854"/>
        </w:tabs>
        <w:snapToGrid w:val="0"/>
        <w:spacing w:line="440" w:lineRule="exact"/>
        <w:ind w:left="882" w:hanging="882"/>
        <w:jc w:val="both"/>
        <w:rPr>
          <w:rFonts w:ascii="標楷體" w:eastAsia="標楷體"/>
          <w:sz w:val="28"/>
          <w:szCs w:val="28"/>
        </w:rPr>
      </w:pPr>
      <w:r>
        <w:rPr>
          <w:rFonts w:ascii="標楷體" w:eastAsia="標楷體" w:hint="eastAsia"/>
          <w:sz w:val="28"/>
          <w:szCs w:val="28"/>
        </w:rPr>
        <w:t>聯絡人及聯絡電話：分署</w:t>
      </w:r>
      <w:r w:rsidR="00987262">
        <w:rPr>
          <w:rFonts w:ascii="標楷體" w:eastAsia="標楷體" w:hint="eastAsia"/>
          <w:sz w:val="28"/>
          <w:szCs w:val="28"/>
        </w:rPr>
        <w:t>秘書室</w:t>
      </w:r>
      <w:r w:rsidR="001336AE">
        <w:rPr>
          <w:rFonts w:ascii="標楷體" w:eastAsia="標楷體" w:hint="eastAsia"/>
          <w:sz w:val="28"/>
          <w:szCs w:val="28"/>
        </w:rPr>
        <w:t>陳</w:t>
      </w:r>
      <w:r w:rsidR="00291A6A">
        <w:rPr>
          <w:rFonts w:ascii="標楷體" w:eastAsia="標楷體" w:hint="eastAsia"/>
          <w:sz w:val="28"/>
          <w:szCs w:val="28"/>
        </w:rPr>
        <w:t>偉明</w:t>
      </w:r>
      <w:r w:rsidR="001336AE">
        <w:rPr>
          <w:rFonts w:ascii="標楷體" w:eastAsia="標楷體" w:hint="eastAsia"/>
          <w:sz w:val="28"/>
          <w:szCs w:val="28"/>
        </w:rPr>
        <w:t>專</w:t>
      </w:r>
      <w:r w:rsidR="00987262">
        <w:rPr>
          <w:rFonts w:ascii="標楷體" w:eastAsia="標楷體" w:hint="eastAsia"/>
          <w:sz w:val="28"/>
          <w:szCs w:val="28"/>
        </w:rPr>
        <w:t>員（</w:t>
      </w:r>
      <w:r>
        <w:rPr>
          <w:rFonts w:ascii="標楷體" w:eastAsia="標楷體" w:hint="eastAsia"/>
          <w:sz w:val="28"/>
          <w:szCs w:val="28"/>
        </w:rPr>
        <w:t>07-698</w:t>
      </w:r>
      <w:r w:rsidR="001336AE">
        <w:rPr>
          <w:rFonts w:ascii="標楷體" w:eastAsia="標楷體" w:hint="eastAsia"/>
          <w:sz w:val="28"/>
          <w:szCs w:val="28"/>
        </w:rPr>
        <w:t>8820</w:t>
      </w:r>
      <w:r>
        <w:rPr>
          <w:rFonts w:ascii="標楷體" w:eastAsia="標楷體" w:hint="eastAsia"/>
          <w:sz w:val="28"/>
          <w:szCs w:val="28"/>
        </w:rPr>
        <w:t>#76360</w:t>
      </w:r>
      <w:r w:rsidR="001336AE">
        <w:rPr>
          <w:rFonts w:ascii="標楷體" w:eastAsia="標楷體" w:hint="eastAsia"/>
          <w:sz w:val="28"/>
          <w:szCs w:val="28"/>
        </w:rPr>
        <w:t>5</w:t>
      </w:r>
      <w:r w:rsidR="001B26BA">
        <w:rPr>
          <w:rFonts w:ascii="標楷體" w:eastAsia="標楷體" w:hint="eastAsia"/>
          <w:sz w:val="28"/>
          <w:szCs w:val="28"/>
        </w:rPr>
        <w:t>、09</w:t>
      </w:r>
      <w:r w:rsidR="00291A6A">
        <w:rPr>
          <w:rFonts w:ascii="標楷體" w:eastAsia="標楷體" w:hint="eastAsia"/>
          <w:sz w:val="28"/>
          <w:szCs w:val="28"/>
        </w:rPr>
        <w:t>19173833</w:t>
      </w:r>
      <w:r w:rsidR="00987262">
        <w:rPr>
          <w:rFonts w:ascii="標楷體" w:eastAsia="標楷體" w:hint="eastAsia"/>
          <w:sz w:val="28"/>
          <w:szCs w:val="28"/>
        </w:rPr>
        <w:t>）。</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C14F48">
        <w:rPr>
          <w:rFonts w:ascii="標楷體" w:eastAsia="標楷體" w:hint="eastAsia"/>
          <w:sz w:val="28"/>
          <w:szCs w:val="28"/>
        </w:rPr>
        <w:t>投標單之填寫應依下列規定：</w:t>
      </w:r>
    </w:p>
    <w:p w:rsidR="00987262" w:rsidRPr="00C14F48" w:rsidRDefault="00987262" w:rsidP="00987262">
      <w:pPr>
        <w:numPr>
          <w:ilvl w:val="0"/>
          <w:numId w:val="4"/>
        </w:numPr>
        <w:tabs>
          <w:tab w:val="left" w:pos="854"/>
        </w:tabs>
        <w:snapToGrid w:val="0"/>
        <w:spacing w:line="440" w:lineRule="exact"/>
        <w:rPr>
          <w:rFonts w:ascii="標楷體" w:eastAsia="標楷體"/>
          <w:sz w:val="28"/>
          <w:szCs w:val="28"/>
        </w:rPr>
      </w:pPr>
      <w:r w:rsidRPr="00C14F48">
        <w:rPr>
          <w:rFonts w:ascii="標楷體" w:eastAsia="標楷體" w:hint="eastAsia"/>
          <w:sz w:val="28"/>
          <w:szCs w:val="28"/>
        </w:rPr>
        <w:t>以毛筆、自來水筆、原子筆書寫或機器打印。</w:t>
      </w:r>
    </w:p>
    <w:p w:rsidR="00987262" w:rsidRPr="00C14F48" w:rsidRDefault="00987262" w:rsidP="00987262">
      <w:pPr>
        <w:numPr>
          <w:ilvl w:val="0"/>
          <w:numId w:val="4"/>
        </w:numPr>
        <w:tabs>
          <w:tab w:val="left" w:pos="854"/>
        </w:tabs>
        <w:snapToGrid w:val="0"/>
        <w:spacing w:line="440" w:lineRule="exact"/>
        <w:rPr>
          <w:rFonts w:ascii="標楷體" w:eastAsia="標楷體"/>
          <w:sz w:val="28"/>
          <w:szCs w:val="28"/>
        </w:rPr>
      </w:pPr>
      <w:r w:rsidRPr="00C14F48">
        <w:rPr>
          <w:rFonts w:ascii="標楷體" w:eastAsia="標楷體" w:hint="eastAsia"/>
          <w:sz w:val="28"/>
          <w:szCs w:val="28"/>
        </w:rPr>
        <w:t>投標金額以中文大寫書寫，並不得低於標售底價。</w:t>
      </w:r>
    </w:p>
    <w:p w:rsidR="00987262" w:rsidRPr="00C14F48" w:rsidRDefault="00987262" w:rsidP="00987262">
      <w:pPr>
        <w:numPr>
          <w:ilvl w:val="0"/>
          <w:numId w:val="4"/>
        </w:numPr>
        <w:tabs>
          <w:tab w:val="clear" w:pos="720"/>
          <w:tab w:val="left" w:pos="854"/>
        </w:tabs>
        <w:snapToGrid w:val="0"/>
        <w:spacing w:line="440" w:lineRule="exact"/>
        <w:ind w:left="868" w:hanging="854"/>
        <w:rPr>
          <w:rFonts w:ascii="標楷體" w:eastAsia="標楷體"/>
          <w:sz w:val="28"/>
          <w:szCs w:val="28"/>
        </w:rPr>
      </w:pPr>
      <w:r w:rsidRPr="00C14F48">
        <w:rPr>
          <w:rFonts w:ascii="標楷體" w:eastAsia="標楷體" w:hint="eastAsia"/>
          <w:sz w:val="28"/>
          <w:szCs w:val="28"/>
        </w:rPr>
        <w:t>填妥投標人姓名、身分證統一編號、住址、電話號碼，法人（公司）應註明法人名稱及登記文件字號。</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C14F48">
        <w:rPr>
          <w:rFonts w:ascii="標楷體" w:eastAsia="標楷體" w:hAnsi="標楷體" w:hint="eastAsia"/>
          <w:sz w:val="28"/>
          <w:szCs w:val="28"/>
        </w:rPr>
        <w:t>投標人應繳之保證</w:t>
      </w:r>
      <w:r w:rsidRPr="00C14F48">
        <w:rPr>
          <w:rFonts w:ascii="標楷體" w:eastAsia="標楷體" w:hint="eastAsia"/>
          <w:sz w:val="28"/>
          <w:szCs w:val="28"/>
        </w:rPr>
        <w:t>金（新</w:t>
      </w:r>
      <w:r w:rsidRPr="007818E6">
        <w:rPr>
          <w:rFonts w:ascii="標楷體" w:eastAsia="標楷體" w:hint="eastAsia"/>
          <w:sz w:val="28"/>
          <w:szCs w:val="28"/>
        </w:rPr>
        <w:t>臺幣</w:t>
      </w:r>
      <w:r w:rsidR="00B63E4A" w:rsidRPr="00B63E4A">
        <w:rPr>
          <w:rFonts w:ascii="標楷體" w:eastAsia="標楷體" w:hint="eastAsia"/>
          <w:sz w:val="28"/>
          <w:szCs w:val="28"/>
          <w:u w:val="single"/>
        </w:rPr>
        <w:t>2萬</w:t>
      </w:r>
      <w:r w:rsidR="003563CC">
        <w:rPr>
          <w:rFonts w:ascii="標楷體" w:eastAsia="標楷體" w:hint="eastAsia"/>
          <w:sz w:val="28"/>
          <w:szCs w:val="28"/>
          <w:u w:val="single"/>
        </w:rPr>
        <w:t>6</w:t>
      </w:r>
      <w:r w:rsidR="00A6538D">
        <w:rPr>
          <w:rFonts w:ascii="標楷體" w:eastAsia="標楷體" w:hint="eastAsia"/>
          <w:sz w:val="28"/>
          <w:szCs w:val="28"/>
          <w:u w:val="single"/>
        </w:rPr>
        <w:t>仟</w:t>
      </w:r>
      <w:r w:rsidRPr="00E319A5">
        <w:rPr>
          <w:rFonts w:ascii="標楷體" w:eastAsia="標楷體" w:hint="eastAsia"/>
          <w:sz w:val="28"/>
          <w:szCs w:val="28"/>
        </w:rPr>
        <w:t>元整</w:t>
      </w:r>
      <w:r w:rsidRPr="00C14F48">
        <w:rPr>
          <w:rFonts w:ascii="標楷體" w:eastAsia="標楷體" w:hint="eastAsia"/>
          <w:sz w:val="28"/>
          <w:szCs w:val="28"/>
        </w:rPr>
        <w:t>），限以下列票</w:t>
      </w:r>
      <w:r w:rsidRPr="00C14F48">
        <w:rPr>
          <w:rFonts w:ascii="標楷體" w:eastAsia="標楷體" w:hAnsi="標楷體" w:hint="eastAsia"/>
          <w:sz w:val="28"/>
          <w:szCs w:val="28"/>
        </w:rPr>
        <w:t>據繳納</w:t>
      </w:r>
      <w:r w:rsidRPr="00C14F48">
        <w:rPr>
          <w:rFonts w:ascii="標楷體" w:eastAsia="標楷體" w:hint="eastAsia"/>
          <w:sz w:val="28"/>
          <w:szCs w:val="28"/>
        </w:rPr>
        <w:t>：</w:t>
      </w:r>
    </w:p>
    <w:p w:rsidR="00987262" w:rsidRPr="00C14F48" w:rsidRDefault="00987262" w:rsidP="00987262">
      <w:pPr>
        <w:numPr>
          <w:ilvl w:val="0"/>
          <w:numId w:val="5"/>
        </w:numPr>
        <w:tabs>
          <w:tab w:val="clear" w:pos="720"/>
        </w:tabs>
        <w:snapToGrid w:val="0"/>
        <w:spacing w:line="440" w:lineRule="exact"/>
        <w:ind w:left="854" w:hanging="854"/>
        <w:rPr>
          <w:rFonts w:ascii="標楷體" w:eastAsia="標楷體"/>
          <w:sz w:val="28"/>
          <w:szCs w:val="28"/>
        </w:rPr>
      </w:pPr>
      <w:r w:rsidRPr="00C14F48">
        <w:rPr>
          <w:rFonts w:ascii="標楷體" w:eastAsia="標楷體" w:hint="eastAsia"/>
          <w:sz w:val="28"/>
          <w:szCs w:val="28"/>
        </w:rPr>
        <w:t>以金融機構簽發之本票或支票、保付支票、郵政匯票繳納者，應為即期，其得不記載受款人，如於票面上記載受款人，則應為「</w:t>
      </w:r>
      <w:r w:rsidR="00B059D0">
        <w:rPr>
          <w:rFonts w:ascii="標楷體" w:eastAsia="標楷體" w:hAnsi="標楷體" w:hint="eastAsia"/>
          <w:sz w:val="28"/>
          <w:szCs w:val="28"/>
        </w:rPr>
        <w:t>海洋委員會海</w:t>
      </w:r>
      <w:proofErr w:type="gramStart"/>
      <w:r w:rsidR="00B059D0">
        <w:rPr>
          <w:rFonts w:ascii="標楷體" w:eastAsia="標楷體" w:hAnsi="標楷體" w:hint="eastAsia"/>
          <w:sz w:val="28"/>
          <w:szCs w:val="28"/>
        </w:rPr>
        <w:t>巡署東南沙</w:t>
      </w:r>
      <w:proofErr w:type="gramEnd"/>
      <w:r>
        <w:rPr>
          <w:rFonts w:ascii="標楷體" w:eastAsia="標楷體" w:hAnsi="標楷體" w:hint="eastAsia"/>
          <w:sz w:val="28"/>
          <w:szCs w:val="28"/>
        </w:rPr>
        <w:t>分署</w:t>
      </w:r>
      <w:r w:rsidRPr="00C14F48">
        <w:rPr>
          <w:rFonts w:ascii="標楷體" w:eastAsia="標楷體" w:hint="eastAsia"/>
          <w:sz w:val="28"/>
          <w:szCs w:val="28"/>
        </w:rPr>
        <w:t>」。</w:t>
      </w:r>
    </w:p>
    <w:p w:rsidR="00987262" w:rsidRPr="00C14F48" w:rsidRDefault="00987262" w:rsidP="00987262">
      <w:pPr>
        <w:numPr>
          <w:ilvl w:val="0"/>
          <w:numId w:val="5"/>
        </w:numPr>
        <w:tabs>
          <w:tab w:val="clear" w:pos="720"/>
        </w:tabs>
        <w:snapToGrid w:val="0"/>
        <w:spacing w:line="440" w:lineRule="exact"/>
        <w:ind w:left="854" w:hanging="854"/>
        <w:rPr>
          <w:rFonts w:hAnsi="標楷體"/>
        </w:rPr>
      </w:pPr>
      <w:r w:rsidRPr="00C14F48">
        <w:rPr>
          <w:rFonts w:ascii="標楷體" w:eastAsia="標楷體" w:hAnsi="標楷體" w:hint="eastAsia"/>
          <w:sz w:val="28"/>
          <w:szCs w:val="28"/>
        </w:rPr>
        <w:t>除政府公債外，以設定質權之金融機構定期存款單、銀行</w:t>
      </w:r>
      <w:r w:rsidRPr="00C14F48">
        <w:rPr>
          <w:rFonts w:ascii="標楷體" w:eastAsia="標楷體" w:hint="eastAsia"/>
          <w:sz w:val="28"/>
          <w:szCs w:val="28"/>
        </w:rPr>
        <w:t>開發</w:t>
      </w:r>
      <w:r w:rsidRPr="00C14F48">
        <w:rPr>
          <w:rFonts w:ascii="標楷體" w:eastAsia="標楷體" w:hAnsi="標楷體" w:hint="eastAsia"/>
          <w:sz w:val="28"/>
          <w:szCs w:val="28"/>
        </w:rPr>
        <w:t>或</w:t>
      </w:r>
      <w:proofErr w:type="gramStart"/>
      <w:r w:rsidRPr="00C14F48">
        <w:rPr>
          <w:rFonts w:ascii="標楷體" w:eastAsia="標楷體" w:hAnsi="標楷體" w:hint="eastAsia"/>
          <w:sz w:val="28"/>
          <w:szCs w:val="28"/>
        </w:rPr>
        <w:t>保兌之</w:t>
      </w:r>
      <w:proofErr w:type="gramEnd"/>
      <w:r w:rsidRPr="00C14F48">
        <w:rPr>
          <w:rFonts w:ascii="標楷體" w:eastAsia="標楷體" w:hAnsi="標楷體" w:hint="eastAsia"/>
          <w:sz w:val="28"/>
          <w:szCs w:val="28"/>
        </w:rPr>
        <w:t>不可撤銷擔保信用狀，或取得具銀行之書面連帶保證、保險公司之連帶保證保險單繳納者，依其性質，則質權人、受益人、被保證人或被保險人應分別記載為「</w:t>
      </w:r>
      <w:r>
        <w:rPr>
          <w:rFonts w:ascii="標楷體" w:eastAsia="標楷體" w:hAnsi="標楷體" w:hint="eastAsia"/>
          <w:sz w:val="28"/>
          <w:szCs w:val="28"/>
        </w:rPr>
        <w:t>海洋委員會海</w:t>
      </w:r>
      <w:proofErr w:type="gramStart"/>
      <w:r>
        <w:rPr>
          <w:rFonts w:ascii="標楷體" w:eastAsia="標楷體" w:hAnsi="標楷體" w:hint="eastAsia"/>
          <w:sz w:val="28"/>
          <w:szCs w:val="28"/>
        </w:rPr>
        <w:t>巡署東南沙</w:t>
      </w:r>
      <w:proofErr w:type="gramEnd"/>
      <w:r>
        <w:rPr>
          <w:rFonts w:ascii="標楷體" w:eastAsia="標楷體" w:hAnsi="標楷體" w:hint="eastAsia"/>
          <w:sz w:val="28"/>
          <w:szCs w:val="28"/>
        </w:rPr>
        <w:t>分署</w:t>
      </w:r>
      <w:r w:rsidRPr="00C14F48">
        <w:rPr>
          <w:rFonts w:ascii="標楷體" w:eastAsia="標楷體" w:hAnsi="標楷體" w:hint="eastAsia"/>
          <w:sz w:val="28"/>
          <w:szCs w:val="28"/>
        </w:rPr>
        <w:t>」。</w:t>
      </w:r>
    </w:p>
    <w:p w:rsidR="00987262" w:rsidRPr="00C14F48" w:rsidRDefault="00987262" w:rsidP="007818E6">
      <w:pPr>
        <w:numPr>
          <w:ilvl w:val="0"/>
          <w:numId w:val="5"/>
        </w:numPr>
        <w:tabs>
          <w:tab w:val="clear" w:pos="720"/>
        </w:tabs>
        <w:snapToGrid w:val="0"/>
        <w:spacing w:line="440" w:lineRule="exact"/>
        <w:ind w:left="854" w:hanging="854"/>
        <w:jc w:val="both"/>
        <w:rPr>
          <w:rFonts w:ascii="標楷體" w:eastAsia="標楷體" w:hAnsi="標楷體"/>
          <w:sz w:val="28"/>
          <w:szCs w:val="28"/>
        </w:rPr>
      </w:pPr>
      <w:r w:rsidRPr="007818E6">
        <w:rPr>
          <w:rFonts w:ascii="標楷體" w:eastAsia="標楷體" w:hAnsi="標楷體" w:hint="eastAsia"/>
          <w:sz w:val="28"/>
          <w:szCs w:val="28"/>
        </w:rPr>
        <w:t>以現金匯款至</w:t>
      </w:r>
      <w:r w:rsidRPr="007818E6">
        <w:rPr>
          <w:rFonts w:ascii="標楷體" w:eastAsia="標楷體" w:hAnsi="標楷體" w:hint="eastAsia"/>
          <w:sz w:val="28"/>
        </w:rPr>
        <w:t>中央銀行國庫局</w:t>
      </w:r>
      <w:proofErr w:type="gramStart"/>
      <w:r w:rsidRPr="007818E6">
        <w:rPr>
          <w:rFonts w:ascii="標楷體" w:eastAsia="標楷體" w:hAnsi="標楷體" w:hint="eastAsia"/>
          <w:sz w:val="28"/>
        </w:rPr>
        <w:t>（</w:t>
      </w:r>
      <w:proofErr w:type="gramEnd"/>
      <w:r w:rsidRPr="007818E6">
        <w:rPr>
          <w:rFonts w:ascii="標楷體" w:eastAsia="標楷體" w:hAnsi="標楷體" w:hint="eastAsia"/>
          <w:sz w:val="28"/>
        </w:rPr>
        <w:t>代號：0000022</w:t>
      </w:r>
      <w:proofErr w:type="gramStart"/>
      <w:r w:rsidRPr="007818E6">
        <w:rPr>
          <w:rFonts w:ascii="標楷體" w:eastAsia="標楷體" w:hAnsi="標楷體" w:hint="eastAsia"/>
          <w:sz w:val="28"/>
        </w:rPr>
        <w:t>）</w:t>
      </w:r>
      <w:proofErr w:type="gramEnd"/>
      <w:r w:rsidRPr="007818E6">
        <w:rPr>
          <w:rFonts w:ascii="標楷體" w:eastAsia="標楷體" w:hAnsi="標楷體" w:hint="eastAsia"/>
          <w:sz w:val="28"/>
        </w:rPr>
        <w:t>；帳號：</w:t>
      </w:r>
      <w:r w:rsidRPr="007818E6">
        <w:rPr>
          <w:rFonts w:ascii="標楷體" w:eastAsia="標楷體" w:hAnsi="標楷體" w:cs="Courier New" w:hint="eastAsia"/>
          <w:sz w:val="28"/>
        </w:rPr>
        <w:t>24671002129089</w:t>
      </w:r>
      <w:r w:rsidRPr="007818E6">
        <w:rPr>
          <w:rFonts w:ascii="標楷體" w:eastAsia="標楷體" w:hAnsi="標楷體" w:hint="eastAsia"/>
          <w:sz w:val="28"/>
        </w:rPr>
        <w:t>；戶名：</w:t>
      </w:r>
      <w:r w:rsidRPr="007818E6">
        <w:rPr>
          <w:rFonts w:ascii="標楷體" w:eastAsia="標楷體" w:hAnsi="標楷體" w:hint="eastAsia"/>
          <w:sz w:val="28"/>
          <w:szCs w:val="28"/>
        </w:rPr>
        <w:t>海洋委員會海</w:t>
      </w:r>
      <w:proofErr w:type="gramStart"/>
      <w:r w:rsidRPr="007818E6">
        <w:rPr>
          <w:rFonts w:ascii="標楷體" w:eastAsia="標楷體" w:hAnsi="標楷體" w:hint="eastAsia"/>
          <w:sz w:val="28"/>
          <w:szCs w:val="28"/>
        </w:rPr>
        <w:t>巡署東南沙</w:t>
      </w:r>
      <w:proofErr w:type="gramEnd"/>
      <w:r w:rsidRPr="007818E6">
        <w:rPr>
          <w:rFonts w:ascii="標楷體" w:eastAsia="標楷體" w:hAnsi="標楷體" w:hint="eastAsia"/>
          <w:sz w:val="28"/>
          <w:szCs w:val="28"/>
        </w:rPr>
        <w:t>分署，取得收據後，</w:t>
      </w:r>
      <w:proofErr w:type="gramStart"/>
      <w:r w:rsidRPr="007818E6">
        <w:rPr>
          <w:rFonts w:ascii="標楷體" w:eastAsia="標楷體" w:hAnsi="標楷體" w:hint="eastAsia"/>
          <w:sz w:val="28"/>
          <w:szCs w:val="28"/>
        </w:rPr>
        <w:t>併</w:t>
      </w:r>
      <w:proofErr w:type="gramEnd"/>
      <w:r w:rsidRPr="007818E6">
        <w:rPr>
          <w:rFonts w:ascii="標楷體" w:eastAsia="標楷體" w:hAnsi="標楷體" w:hint="eastAsia"/>
          <w:sz w:val="28"/>
          <w:szCs w:val="28"/>
        </w:rPr>
        <w:t>投標</w:t>
      </w:r>
      <w:proofErr w:type="gramStart"/>
      <w:r w:rsidRPr="007818E6">
        <w:rPr>
          <w:rFonts w:ascii="標楷體" w:eastAsia="標楷體" w:hAnsi="標楷體" w:hint="eastAsia"/>
          <w:sz w:val="28"/>
          <w:szCs w:val="28"/>
        </w:rPr>
        <w:t>文件遞繳</w:t>
      </w:r>
      <w:proofErr w:type="gramEnd"/>
      <w:r w:rsidRPr="007818E6">
        <w:rPr>
          <w:rFonts w:ascii="標楷體" w:eastAsia="標楷體" w:hAnsi="標楷體" w:hint="eastAsia"/>
          <w:sz w:val="28"/>
          <w:szCs w:val="28"/>
        </w:rPr>
        <w:t>。</w:t>
      </w:r>
    </w:p>
    <w:p w:rsidR="00987262" w:rsidRPr="00C14F48" w:rsidRDefault="00987262" w:rsidP="00987262">
      <w:pPr>
        <w:numPr>
          <w:ilvl w:val="0"/>
          <w:numId w:val="5"/>
        </w:numPr>
        <w:tabs>
          <w:tab w:val="clear" w:pos="720"/>
        </w:tabs>
        <w:snapToGrid w:val="0"/>
        <w:spacing w:line="440" w:lineRule="exact"/>
        <w:ind w:left="854" w:hanging="854"/>
        <w:rPr>
          <w:rFonts w:ascii="標楷體" w:eastAsia="標楷體" w:hAnsi="標楷體"/>
          <w:sz w:val="28"/>
          <w:szCs w:val="28"/>
        </w:rPr>
      </w:pPr>
      <w:r w:rsidRPr="00C14F48">
        <w:rPr>
          <w:rFonts w:ascii="標楷體" w:eastAsia="標楷體" w:hAnsi="標楷體" w:hint="eastAsia"/>
          <w:sz w:val="28"/>
          <w:szCs w:val="28"/>
        </w:rPr>
        <w:t>保證金以現金繳納者，不得</w:t>
      </w:r>
      <w:proofErr w:type="gramStart"/>
      <w:r w:rsidRPr="00C14F48">
        <w:rPr>
          <w:rFonts w:ascii="標楷體" w:eastAsia="標楷體" w:hAnsi="標楷體" w:hint="eastAsia"/>
          <w:sz w:val="28"/>
          <w:szCs w:val="28"/>
        </w:rPr>
        <w:t>併</w:t>
      </w:r>
      <w:proofErr w:type="gramEnd"/>
      <w:r w:rsidRPr="00C14F48">
        <w:rPr>
          <w:rFonts w:ascii="標楷體" w:eastAsia="標楷體" w:hAnsi="標楷體" w:hint="eastAsia"/>
          <w:sz w:val="28"/>
          <w:szCs w:val="28"/>
        </w:rPr>
        <w:t>投標</w:t>
      </w:r>
      <w:proofErr w:type="gramStart"/>
      <w:r w:rsidRPr="00C14F48">
        <w:rPr>
          <w:rFonts w:ascii="標楷體" w:eastAsia="標楷體" w:hAnsi="標楷體" w:hint="eastAsia"/>
          <w:sz w:val="28"/>
          <w:szCs w:val="28"/>
        </w:rPr>
        <w:t>文件遞繳</w:t>
      </w:r>
      <w:proofErr w:type="gramEnd"/>
      <w:r w:rsidRPr="00C14F48">
        <w:rPr>
          <w:rFonts w:ascii="標楷體" w:eastAsia="標楷體" w:hAnsi="標楷體" w:hint="eastAsia"/>
          <w:sz w:val="28"/>
          <w:szCs w:val="28"/>
        </w:rPr>
        <w:t>，</w:t>
      </w:r>
      <w:proofErr w:type="gramStart"/>
      <w:r w:rsidRPr="00C14F48">
        <w:rPr>
          <w:rFonts w:ascii="標楷體" w:eastAsia="標楷體" w:hAnsi="標楷體" w:hint="eastAsia"/>
          <w:sz w:val="28"/>
          <w:szCs w:val="28"/>
        </w:rPr>
        <w:t>需於截標</w:t>
      </w:r>
      <w:proofErr w:type="gramEnd"/>
      <w:r w:rsidRPr="00C14F48">
        <w:rPr>
          <w:rFonts w:ascii="標楷體" w:eastAsia="標楷體" w:hAnsi="標楷體" w:hint="eastAsia"/>
          <w:sz w:val="28"/>
          <w:szCs w:val="28"/>
        </w:rPr>
        <w:t>前繳至</w:t>
      </w:r>
      <w:r w:rsidR="00B059D0">
        <w:rPr>
          <w:rFonts w:ascii="標楷體" w:eastAsia="標楷體" w:hAnsi="標楷體" w:hint="eastAsia"/>
          <w:sz w:val="28"/>
          <w:szCs w:val="28"/>
        </w:rPr>
        <w:t>本分署</w:t>
      </w:r>
      <w:r w:rsidRPr="00C14F48">
        <w:rPr>
          <w:rFonts w:ascii="標楷體" w:eastAsia="標楷體" w:hAnsi="標楷體" w:hint="eastAsia"/>
          <w:sz w:val="28"/>
          <w:szCs w:val="28"/>
        </w:rPr>
        <w:t>秘書室（出納人員）或匯入機關指定帳戶取得收據後，</w:t>
      </w:r>
      <w:proofErr w:type="gramStart"/>
      <w:r w:rsidRPr="00C14F48">
        <w:rPr>
          <w:rFonts w:ascii="標楷體" w:eastAsia="標楷體" w:hAnsi="標楷體" w:hint="eastAsia"/>
          <w:sz w:val="28"/>
          <w:szCs w:val="28"/>
        </w:rPr>
        <w:t>併</w:t>
      </w:r>
      <w:proofErr w:type="gramEnd"/>
      <w:r w:rsidRPr="00C14F48">
        <w:rPr>
          <w:rFonts w:ascii="標楷體" w:eastAsia="標楷體" w:hAnsi="標楷體" w:hint="eastAsia"/>
          <w:sz w:val="28"/>
          <w:szCs w:val="28"/>
        </w:rPr>
        <w:t>投標</w:t>
      </w:r>
      <w:proofErr w:type="gramStart"/>
      <w:r w:rsidRPr="00C14F48">
        <w:rPr>
          <w:rFonts w:ascii="標楷體" w:eastAsia="標楷體" w:hAnsi="標楷體" w:hint="eastAsia"/>
          <w:sz w:val="28"/>
          <w:szCs w:val="28"/>
        </w:rPr>
        <w:t>文件遞繳</w:t>
      </w:r>
      <w:proofErr w:type="gramEnd"/>
      <w:r w:rsidRPr="00C14F48">
        <w:rPr>
          <w:rFonts w:ascii="標楷體" w:eastAsia="標楷體" w:hAnsi="標楷體" w:hint="eastAsia"/>
          <w:sz w:val="28"/>
          <w:szCs w:val="28"/>
        </w:rPr>
        <w:t>。</w:t>
      </w:r>
    </w:p>
    <w:p w:rsidR="00987262" w:rsidRPr="00C14F48" w:rsidRDefault="00987262" w:rsidP="00987262">
      <w:pPr>
        <w:numPr>
          <w:ilvl w:val="0"/>
          <w:numId w:val="1"/>
        </w:numPr>
        <w:snapToGrid w:val="0"/>
        <w:spacing w:line="440" w:lineRule="exact"/>
        <w:ind w:left="434" w:hanging="566"/>
        <w:rPr>
          <w:rFonts w:ascii="標楷體" w:eastAsia="標楷體"/>
          <w:b/>
          <w:sz w:val="28"/>
          <w:szCs w:val="28"/>
          <w:u w:val="single"/>
        </w:rPr>
      </w:pPr>
      <w:r w:rsidRPr="00C14F48">
        <w:rPr>
          <w:rFonts w:ascii="標楷體" w:eastAsia="標楷體" w:hAnsi="標楷體" w:hint="eastAsia"/>
          <w:b/>
          <w:sz w:val="28"/>
          <w:szCs w:val="28"/>
          <w:u w:val="single"/>
        </w:rPr>
        <w:t>投標</w:t>
      </w:r>
      <w:r w:rsidRPr="00C14F48">
        <w:rPr>
          <w:rFonts w:ascii="標楷體" w:eastAsia="標楷體" w:hint="eastAsia"/>
          <w:b/>
          <w:sz w:val="28"/>
          <w:szCs w:val="28"/>
          <w:u w:val="single"/>
        </w:rPr>
        <w:t>人應將填妥之投標單連同應繳保證金之票據及本須知第三點所列文件資料妥予密封，以掛號函件</w:t>
      </w:r>
      <w:r w:rsidR="00D04E48">
        <w:rPr>
          <w:rFonts w:ascii="標楷體" w:eastAsia="標楷體" w:hAnsi="標楷體" w:hint="eastAsia"/>
          <w:b/>
          <w:sz w:val="28"/>
          <w:szCs w:val="28"/>
          <w:u w:val="single"/>
        </w:rPr>
        <w:t>(</w:t>
      </w:r>
      <w:r w:rsidR="00063523" w:rsidRPr="00C14F48">
        <w:rPr>
          <w:rFonts w:ascii="標楷體" w:eastAsia="標楷體" w:hint="eastAsia"/>
          <w:b/>
          <w:sz w:val="28"/>
          <w:szCs w:val="28"/>
          <w:u w:val="single"/>
        </w:rPr>
        <w:t>85243高雄市茄萣區崎漏里36鄰正遠路1號</w:t>
      </w:r>
      <w:r w:rsidR="00063523">
        <w:rPr>
          <w:rFonts w:ascii="標楷體" w:eastAsia="標楷體" w:hint="eastAsia"/>
          <w:b/>
          <w:sz w:val="28"/>
          <w:szCs w:val="28"/>
          <w:u w:val="single"/>
        </w:rPr>
        <w:t>東南沙分署秘書室收</w:t>
      </w:r>
      <w:r w:rsidR="00063523">
        <w:rPr>
          <w:rFonts w:ascii="標楷體" w:eastAsia="標楷體" w:hAnsi="標楷體" w:hint="eastAsia"/>
          <w:b/>
          <w:sz w:val="28"/>
          <w:szCs w:val="28"/>
          <w:u w:val="single"/>
        </w:rPr>
        <w:t>，</w:t>
      </w:r>
      <w:r w:rsidR="00063523">
        <w:rPr>
          <w:rFonts w:ascii="標楷體" w:eastAsia="標楷體" w:hint="eastAsia"/>
          <w:b/>
          <w:sz w:val="28"/>
          <w:szCs w:val="28"/>
          <w:u w:val="single"/>
        </w:rPr>
        <w:t>並</w:t>
      </w:r>
      <w:r w:rsidR="00E422E9">
        <w:rPr>
          <w:rFonts w:ascii="標楷體" w:eastAsia="標楷體" w:hint="eastAsia"/>
          <w:b/>
          <w:sz w:val="28"/>
          <w:szCs w:val="28"/>
          <w:u w:val="single"/>
        </w:rPr>
        <w:t>請電洽</w:t>
      </w:r>
      <w:r w:rsidR="00E422E9" w:rsidRPr="00C14F48">
        <w:rPr>
          <w:rFonts w:ascii="標楷體" w:eastAsia="標楷體" w:hint="eastAsia"/>
          <w:b/>
          <w:sz w:val="28"/>
          <w:szCs w:val="28"/>
          <w:u w:val="single"/>
        </w:rPr>
        <w:t>機關</w:t>
      </w:r>
      <w:r w:rsidR="00E422E9">
        <w:rPr>
          <w:rFonts w:ascii="標楷體" w:eastAsia="標楷體" w:hint="eastAsia"/>
          <w:b/>
          <w:sz w:val="28"/>
          <w:szCs w:val="28"/>
          <w:u w:val="single"/>
        </w:rPr>
        <w:t>秘書室</w:t>
      </w:r>
      <w:r w:rsidR="009860E5">
        <w:rPr>
          <w:rFonts w:ascii="標楷體" w:eastAsia="標楷體" w:hint="eastAsia"/>
          <w:b/>
          <w:sz w:val="28"/>
          <w:szCs w:val="28"/>
          <w:u w:val="single"/>
        </w:rPr>
        <w:t>聯絡</w:t>
      </w:r>
      <w:r w:rsidR="00E422E9">
        <w:rPr>
          <w:rFonts w:ascii="標楷體" w:eastAsia="標楷體" w:hint="eastAsia"/>
          <w:b/>
          <w:sz w:val="28"/>
          <w:szCs w:val="28"/>
          <w:u w:val="single"/>
        </w:rPr>
        <w:t>人確認</w:t>
      </w:r>
      <w:r w:rsidR="003C73E3">
        <w:rPr>
          <w:rFonts w:ascii="標楷體" w:eastAsia="標楷體" w:hint="eastAsia"/>
          <w:b/>
          <w:sz w:val="28"/>
          <w:szCs w:val="28"/>
          <w:u w:val="single"/>
        </w:rPr>
        <w:t>是否</w:t>
      </w:r>
      <w:r w:rsidR="00E422E9">
        <w:rPr>
          <w:rFonts w:ascii="標楷體" w:eastAsia="標楷體" w:hint="eastAsia"/>
          <w:b/>
          <w:sz w:val="28"/>
          <w:szCs w:val="28"/>
          <w:u w:val="single"/>
        </w:rPr>
        <w:t>收執)</w:t>
      </w:r>
      <w:r w:rsidRPr="00C14F48">
        <w:rPr>
          <w:rFonts w:ascii="標楷體" w:eastAsia="標楷體" w:hint="eastAsia"/>
          <w:b/>
          <w:sz w:val="28"/>
          <w:szCs w:val="28"/>
          <w:u w:val="single"/>
        </w:rPr>
        <w:t>或專人送達機關</w:t>
      </w:r>
      <w:r w:rsidR="00E422E9">
        <w:rPr>
          <w:rFonts w:ascii="標楷體" w:eastAsia="標楷體" w:hint="eastAsia"/>
          <w:b/>
          <w:sz w:val="28"/>
          <w:szCs w:val="28"/>
          <w:u w:val="single"/>
        </w:rPr>
        <w:t>秘書室</w:t>
      </w:r>
      <w:r w:rsidR="009860E5">
        <w:rPr>
          <w:rFonts w:ascii="標楷體" w:eastAsia="標楷體" w:hint="eastAsia"/>
          <w:b/>
          <w:sz w:val="28"/>
          <w:szCs w:val="28"/>
          <w:u w:val="single"/>
        </w:rPr>
        <w:t>聯絡</w:t>
      </w:r>
      <w:r w:rsidR="00E422E9">
        <w:rPr>
          <w:rFonts w:ascii="標楷體" w:eastAsia="標楷體" w:hint="eastAsia"/>
          <w:b/>
          <w:sz w:val="28"/>
          <w:szCs w:val="28"/>
          <w:u w:val="single"/>
        </w:rPr>
        <w:t>人</w:t>
      </w:r>
      <w:r w:rsidR="00E422E9" w:rsidRPr="00FD6E71">
        <w:rPr>
          <w:rFonts w:ascii="標楷體" w:eastAsia="標楷體" w:hint="eastAsia"/>
          <w:b/>
          <w:sz w:val="28"/>
          <w:szCs w:val="28"/>
          <w:u w:val="single"/>
        </w:rPr>
        <w:t>收執</w:t>
      </w:r>
      <w:r w:rsidRPr="00C14F48">
        <w:rPr>
          <w:rFonts w:ascii="標楷體" w:eastAsia="標楷體" w:hint="eastAsia"/>
          <w:b/>
          <w:sz w:val="28"/>
          <w:szCs w:val="28"/>
          <w:u w:val="single"/>
        </w:rPr>
        <w:t>。逾期送達者，不予受理，原件退還。</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C14F48">
        <w:rPr>
          <w:rFonts w:ascii="標楷體" w:eastAsia="標楷體" w:hint="eastAsia"/>
          <w:sz w:val="28"/>
          <w:szCs w:val="28"/>
        </w:rPr>
        <w:t>投標人得親自或出具委託書委由他人出席開標，</w:t>
      </w:r>
      <w:proofErr w:type="gramStart"/>
      <w:r w:rsidRPr="00C14F48">
        <w:rPr>
          <w:rFonts w:ascii="標楷體" w:eastAsia="標楷體" w:hint="eastAsia"/>
          <w:sz w:val="28"/>
          <w:szCs w:val="28"/>
        </w:rPr>
        <w:t>以利決標</w:t>
      </w:r>
      <w:proofErr w:type="gramEnd"/>
      <w:r w:rsidRPr="00C14F48">
        <w:rPr>
          <w:rFonts w:ascii="標楷體" w:eastAsia="標楷體" w:hint="eastAsia"/>
          <w:sz w:val="28"/>
          <w:szCs w:val="28"/>
        </w:rPr>
        <w:t>後辦理後續事宜。</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C14F48">
        <w:rPr>
          <w:rFonts w:ascii="標楷體" w:eastAsia="標楷體" w:hint="eastAsia"/>
          <w:sz w:val="28"/>
          <w:szCs w:val="28"/>
        </w:rPr>
        <w:lastRenderedPageBreak/>
        <w:t>招標文件補充與釋疑：廠商對本案招標文件內容有疑義者，應以書面或傳真向</w:t>
      </w:r>
      <w:r w:rsidR="00B059D0">
        <w:rPr>
          <w:rFonts w:ascii="標楷體" w:eastAsia="標楷體" w:hint="eastAsia"/>
          <w:sz w:val="28"/>
          <w:szCs w:val="28"/>
        </w:rPr>
        <w:t>本分署</w:t>
      </w:r>
      <w:r w:rsidRPr="00C14F48">
        <w:rPr>
          <w:rFonts w:ascii="標楷體" w:eastAsia="標楷體" w:hint="eastAsia"/>
          <w:sz w:val="28"/>
          <w:szCs w:val="28"/>
        </w:rPr>
        <w:t>請求釋疑。</w:t>
      </w:r>
      <w:r w:rsidR="00B059D0">
        <w:rPr>
          <w:rFonts w:ascii="標楷體" w:eastAsia="標楷體" w:hint="eastAsia"/>
          <w:sz w:val="28"/>
          <w:szCs w:val="28"/>
        </w:rPr>
        <w:t>本分署</w:t>
      </w:r>
      <w:r w:rsidRPr="00C14F48">
        <w:rPr>
          <w:rFonts w:ascii="標楷體" w:eastAsia="標楷體" w:hint="eastAsia"/>
          <w:sz w:val="28"/>
          <w:szCs w:val="28"/>
        </w:rPr>
        <w:t>自收受疑義之日起至截止投標日前1日內，將以書面答復請求疑義之廠商；其涉及變更或補充招標文件內容者，將另行公告，並視需要延長等標期。</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C14F48">
        <w:rPr>
          <w:rFonts w:ascii="標楷體" w:eastAsia="標楷體" w:hint="eastAsia"/>
          <w:sz w:val="28"/>
          <w:szCs w:val="28"/>
        </w:rPr>
        <w:t>決標</w:t>
      </w:r>
      <w:r w:rsidR="00B059D0">
        <w:rPr>
          <w:rFonts w:ascii="標楷體" w:eastAsia="標楷體" w:hint="eastAsia"/>
          <w:sz w:val="28"/>
          <w:szCs w:val="28"/>
        </w:rPr>
        <w:t>原則：本標售</w:t>
      </w:r>
      <w:proofErr w:type="gramStart"/>
      <w:r w:rsidR="00B059D0">
        <w:rPr>
          <w:rFonts w:ascii="標楷體" w:eastAsia="標楷體" w:hint="eastAsia"/>
          <w:sz w:val="28"/>
          <w:szCs w:val="28"/>
        </w:rPr>
        <w:t>採</w:t>
      </w:r>
      <w:proofErr w:type="gramEnd"/>
      <w:r w:rsidR="00B059D0">
        <w:rPr>
          <w:rFonts w:ascii="標楷體" w:eastAsia="標楷體" w:hint="eastAsia"/>
          <w:sz w:val="28"/>
          <w:szCs w:val="28"/>
        </w:rPr>
        <w:t>總價決標，訂有底價，以高於底價之最高標價為得標</w:t>
      </w:r>
      <w:r w:rsidRPr="00C14F48">
        <w:rPr>
          <w:rFonts w:ascii="標楷體" w:eastAsia="標楷體" w:hint="eastAsia"/>
          <w:sz w:val="28"/>
          <w:szCs w:val="28"/>
        </w:rPr>
        <w:t>。</w:t>
      </w:r>
    </w:p>
    <w:p w:rsidR="00987262" w:rsidRPr="00C14F48" w:rsidRDefault="00987262" w:rsidP="00987262">
      <w:pPr>
        <w:numPr>
          <w:ilvl w:val="0"/>
          <w:numId w:val="1"/>
        </w:numPr>
        <w:tabs>
          <w:tab w:val="left" w:pos="644"/>
        </w:tabs>
        <w:snapToGrid w:val="0"/>
        <w:spacing w:line="440" w:lineRule="exact"/>
        <w:ind w:left="714" w:hanging="846"/>
        <w:rPr>
          <w:rFonts w:ascii="標楷體" w:eastAsia="標楷體"/>
          <w:sz w:val="28"/>
          <w:szCs w:val="28"/>
        </w:rPr>
      </w:pPr>
      <w:r w:rsidRPr="00C14F48">
        <w:rPr>
          <w:rFonts w:ascii="標楷體" w:eastAsia="標楷體" w:hint="eastAsia"/>
          <w:sz w:val="28"/>
          <w:szCs w:val="28"/>
        </w:rPr>
        <w:t>開標決標：</w:t>
      </w:r>
    </w:p>
    <w:p w:rsidR="00987262" w:rsidRPr="00C14F48" w:rsidRDefault="00B059D0" w:rsidP="00987262">
      <w:pPr>
        <w:numPr>
          <w:ilvl w:val="0"/>
          <w:numId w:val="6"/>
        </w:numPr>
        <w:tabs>
          <w:tab w:val="clear" w:pos="720"/>
        </w:tabs>
        <w:snapToGrid w:val="0"/>
        <w:spacing w:line="440" w:lineRule="exact"/>
        <w:ind w:left="854" w:hanging="854"/>
        <w:rPr>
          <w:rFonts w:ascii="標楷體" w:eastAsia="標楷體" w:hAnsi="標楷體"/>
          <w:sz w:val="28"/>
          <w:szCs w:val="28"/>
        </w:rPr>
      </w:pPr>
      <w:r>
        <w:rPr>
          <w:rFonts w:ascii="標楷體" w:eastAsia="標楷體" w:hAnsi="標楷體" w:hint="eastAsia"/>
          <w:sz w:val="28"/>
          <w:szCs w:val="28"/>
        </w:rPr>
        <w:t>由本分署</w:t>
      </w:r>
      <w:r w:rsidR="00987262" w:rsidRPr="00C14F48">
        <w:rPr>
          <w:rFonts w:ascii="標楷體" w:eastAsia="標楷體" w:hAnsi="標楷體" w:hint="eastAsia"/>
          <w:sz w:val="28"/>
          <w:szCs w:val="28"/>
        </w:rPr>
        <w:t>主辦單位派員會同監標人員於開標時拆封審查。</w:t>
      </w:r>
    </w:p>
    <w:p w:rsidR="00987262" w:rsidRPr="00C14F48" w:rsidRDefault="00987262" w:rsidP="00987262">
      <w:pPr>
        <w:numPr>
          <w:ilvl w:val="0"/>
          <w:numId w:val="6"/>
        </w:numPr>
        <w:tabs>
          <w:tab w:val="clear" w:pos="720"/>
        </w:tabs>
        <w:snapToGrid w:val="0"/>
        <w:spacing w:line="440" w:lineRule="exact"/>
        <w:ind w:left="854" w:hanging="854"/>
        <w:rPr>
          <w:rFonts w:ascii="標楷體" w:eastAsia="標楷體"/>
          <w:sz w:val="28"/>
          <w:szCs w:val="28"/>
        </w:rPr>
      </w:pPr>
      <w:r w:rsidRPr="00C14F48">
        <w:rPr>
          <w:rFonts w:ascii="標楷體" w:eastAsia="標楷體" w:hint="eastAsia"/>
          <w:sz w:val="28"/>
          <w:szCs w:val="28"/>
        </w:rPr>
        <w:t>有下列情形之</w:t>
      </w:r>
      <w:proofErr w:type="gramStart"/>
      <w:r w:rsidRPr="00C14F48">
        <w:rPr>
          <w:rFonts w:ascii="標楷體" w:eastAsia="標楷體" w:hint="eastAsia"/>
          <w:sz w:val="28"/>
          <w:szCs w:val="28"/>
        </w:rPr>
        <w:t>一</w:t>
      </w:r>
      <w:proofErr w:type="gramEnd"/>
      <w:r w:rsidRPr="00C14F48">
        <w:rPr>
          <w:rFonts w:ascii="標楷體" w:eastAsia="標楷體" w:hint="eastAsia"/>
          <w:sz w:val="28"/>
          <w:szCs w:val="28"/>
        </w:rPr>
        <w:t>者，投標無效：</w:t>
      </w:r>
    </w:p>
    <w:p w:rsidR="00987262" w:rsidRDefault="00987262" w:rsidP="0010748D">
      <w:pPr>
        <w:pStyle w:val="a7"/>
        <w:numPr>
          <w:ilvl w:val="0"/>
          <w:numId w:val="11"/>
        </w:numPr>
        <w:tabs>
          <w:tab w:val="left" w:pos="851"/>
        </w:tabs>
        <w:snapToGrid w:val="0"/>
        <w:spacing w:line="440" w:lineRule="exact"/>
        <w:ind w:leftChars="0" w:left="567" w:hanging="141"/>
        <w:rPr>
          <w:rFonts w:ascii="標楷體" w:eastAsia="標楷體"/>
          <w:sz w:val="28"/>
          <w:szCs w:val="28"/>
        </w:rPr>
      </w:pPr>
      <w:r w:rsidRPr="00C14F48">
        <w:rPr>
          <w:rFonts w:ascii="標楷體" w:eastAsia="標楷體" w:hint="eastAsia"/>
          <w:sz w:val="28"/>
          <w:szCs w:val="28"/>
        </w:rPr>
        <w:t>投標單及保證金票據，二者缺其一者。</w:t>
      </w:r>
    </w:p>
    <w:p w:rsidR="00987262" w:rsidRDefault="00987262" w:rsidP="0010748D">
      <w:pPr>
        <w:pStyle w:val="a7"/>
        <w:numPr>
          <w:ilvl w:val="0"/>
          <w:numId w:val="11"/>
        </w:numPr>
        <w:tabs>
          <w:tab w:val="left" w:pos="851"/>
        </w:tabs>
        <w:snapToGrid w:val="0"/>
        <w:spacing w:line="440" w:lineRule="exact"/>
        <w:ind w:leftChars="0" w:left="567" w:hanging="141"/>
        <w:rPr>
          <w:rFonts w:ascii="標楷體" w:eastAsia="標楷體"/>
          <w:sz w:val="28"/>
          <w:szCs w:val="28"/>
        </w:rPr>
      </w:pPr>
      <w:r w:rsidRPr="0010748D">
        <w:rPr>
          <w:rFonts w:ascii="標楷體" w:eastAsia="標楷體" w:hint="eastAsia"/>
          <w:sz w:val="28"/>
          <w:szCs w:val="28"/>
        </w:rPr>
        <w:t>保證金金額不足或票據不符本須知第六點規定者。</w:t>
      </w:r>
    </w:p>
    <w:p w:rsidR="00987262" w:rsidRDefault="00987262" w:rsidP="0010748D">
      <w:pPr>
        <w:pStyle w:val="a7"/>
        <w:numPr>
          <w:ilvl w:val="0"/>
          <w:numId w:val="11"/>
        </w:numPr>
        <w:tabs>
          <w:tab w:val="left" w:pos="851"/>
        </w:tabs>
        <w:snapToGrid w:val="0"/>
        <w:spacing w:line="440" w:lineRule="exact"/>
        <w:ind w:leftChars="0" w:left="851" w:hanging="425"/>
        <w:rPr>
          <w:rFonts w:ascii="標楷體" w:eastAsia="標楷體"/>
          <w:sz w:val="28"/>
          <w:szCs w:val="28"/>
        </w:rPr>
      </w:pPr>
      <w:r w:rsidRPr="0010748D">
        <w:rPr>
          <w:rFonts w:ascii="標楷體" w:eastAsia="標楷體" w:hint="eastAsia"/>
          <w:sz w:val="28"/>
          <w:szCs w:val="28"/>
        </w:rPr>
        <w:t>投標單所填投標金額經塗改未認章、或雖經認章而無法辨識、或低於標售底價、或未以中文大寫者。</w:t>
      </w:r>
    </w:p>
    <w:p w:rsidR="00987262" w:rsidRDefault="00987262" w:rsidP="0010748D">
      <w:pPr>
        <w:pStyle w:val="a7"/>
        <w:numPr>
          <w:ilvl w:val="0"/>
          <w:numId w:val="11"/>
        </w:numPr>
        <w:tabs>
          <w:tab w:val="left" w:pos="851"/>
        </w:tabs>
        <w:snapToGrid w:val="0"/>
        <w:spacing w:line="440" w:lineRule="exact"/>
        <w:ind w:leftChars="0" w:left="851" w:hanging="425"/>
        <w:rPr>
          <w:rFonts w:ascii="標楷體" w:eastAsia="標楷體"/>
          <w:sz w:val="28"/>
          <w:szCs w:val="28"/>
        </w:rPr>
      </w:pPr>
      <w:r w:rsidRPr="0010748D">
        <w:rPr>
          <w:rFonts w:ascii="標楷體" w:eastAsia="標楷體" w:hint="eastAsia"/>
          <w:sz w:val="28"/>
          <w:szCs w:val="28"/>
        </w:rPr>
        <w:t>投標單</w:t>
      </w:r>
      <w:proofErr w:type="gramStart"/>
      <w:r w:rsidRPr="0010748D">
        <w:rPr>
          <w:rFonts w:ascii="標楷體" w:eastAsia="標楷體" w:hint="eastAsia"/>
          <w:sz w:val="28"/>
          <w:szCs w:val="28"/>
        </w:rPr>
        <w:t>所填標的</w:t>
      </w:r>
      <w:proofErr w:type="gramEnd"/>
      <w:r w:rsidRPr="0010748D">
        <w:rPr>
          <w:rFonts w:ascii="標楷體" w:eastAsia="標楷體" w:hint="eastAsia"/>
          <w:sz w:val="28"/>
          <w:szCs w:val="28"/>
        </w:rPr>
        <w:t>物、投標人姓名，經主持人及監標人共同認定無法辨識者。</w:t>
      </w:r>
    </w:p>
    <w:p w:rsidR="00987262" w:rsidRDefault="00B059D0" w:rsidP="0010748D">
      <w:pPr>
        <w:pStyle w:val="a7"/>
        <w:numPr>
          <w:ilvl w:val="0"/>
          <w:numId w:val="11"/>
        </w:numPr>
        <w:tabs>
          <w:tab w:val="left" w:pos="851"/>
        </w:tabs>
        <w:snapToGrid w:val="0"/>
        <w:spacing w:line="440" w:lineRule="exact"/>
        <w:ind w:leftChars="0" w:left="851" w:hanging="425"/>
        <w:rPr>
          <w:rFonts w:ascii="標楷體" w:eastAsia="標楷體"/>
          <w:sz w:val="28"/>
          <w:szCs w:val="28"/>
        </w:rPr>
      </w:pPr>
      <w:r w:rsidRPr="0010748D">
        <w:rPr>
          <w:rFonts w:ascii="標楷體" w:eastAsia="標楷體" w:hint="eastAsia"/>
          <w:sz w:val="28"/>
          <w:szCs w:val="28"/>
        </w:rPr>
        <w:t>投標單之格式與本分署</w:t>
      </w:r>
      <w:r w:rsidR="00987262" w:rsidRPr="0010748D">
        <w:rPr>
          <w:rFonts w:ascii="標楷體" w:eastAsia="標楷體" w:hint="eastAsia"/>
          <w:sz w:val="28"/>
          <w:szCs w:val="28"/>
        </w:rPr>
        <w:t>定之格式不符者。</w:t>
      </w:r>
    </w:p>
    <w:p w:rsidR="00987262" w:rsidRPr="0010748D" w:rsidRDefault="00B059D0" w:rsidP="0010748D">
      <w:pPr>
        <w:pStyle w:val="a7"/>
        <w:numPr>
          <w:ilvl w:val="0"/>
          <w:numId w:val="11"/>
        </w:numPr>
        <w:tabs>
          <w:tab w:val="left" w:pos="851"/>
        </w:tabs>
        <w:snapToGrid w:val="0"/>
        <w:spacing w:line="440" w:lineRule="exact"/>
        <w:ind w:leftChars="0" w:left="851" w:hanging="425"/>
        <w:rPr>
          <w:rFonts w:ascii="標楷體" w:eastAsia="標楷體"/>
          <w:sz w:val="28"/>
          <w:szCs w:val="28"/>
        </w:rPr>
      </w:pPr>
      <w:r w:rsidRPr="0010748D">
        <w:rPr>
          <w:rFonts w:ascii="標楷體" w:eastAsia="標楷體" w:hint="eastAsia"/>
          <w:sz w:val="28"/>
          <w:szCs w:val="28"/>
        </w:rPr>
        <w:t>投標保證金票據之受款人非本分署</w:t>
      </w:r>
      <w:r w:rsidR="00987262" w:rsidRPr="0010748D">
        <w:rPr>
          <w:rFonts w:ascii="標楷體" w:eastAsia="標楷體" w:hint="eastAsia"/>
          <w:sz w:val="28"/>
          <w:szCs w:val="28"/>
        </w:rPr>
        <w:t>名義而未經所載受款人背書者。</w:t>
      </w:r>
    </w:p>
    <w:p w:rsidR="00987262" w:rsidRPr="00C14F48" w:rsidRDefault="00987262" w:rsidP="00987262">
      <w:pPr>
        <w:numPr>
          <w:ilvl w:val="0"/>
          <w:numId w:val="6"/>
        </w:numPr>
        <w:tabs>
          <w:tab w:val="clear" w:pos="720"/>
        </w:tabs>
        <w:snapToGrid w:val="0"/>
        <w:spacing w:line="440" w:lineRule="exact"/>
        <w:ind w:left="854" w:hanging="854"/>
        <w:rPr>
          <w:rFonts w:ascii="標楷體" w:eastAsia="標楷體" w:hAnsi="標楷體"/>
          <w:sz w:val="28"/>
          <w:szCs w:val="28"/>
        </w:rPr>
      </w:pPr>
      <w:r w:rsidRPr="00C14F48">
        <w:rPr>
          <w:rFonts w:ascii="標楷體" w:eastAsia="標楷體" w:hAnsi="標楷體" w:hint="eastAsia"/>
          <w:sz w:val="28"/>
          <w:szCs w:val="28"/>
        </w:rPr>
        <w:t>決標：以有效投標單之投標金額之最高標價者為得標人，次高標價者為次得標人。如最高標價有二標以上相同時，應當場由主持人抽籤決定得標人及次得標人，次高標價者有二標以上相同時，比照辦理。</w:t>
      </w:r>
    </w:p>
    <w:p w:rsidR="00987262" w:rsidRPr="00C14F48" w:rsidRDefault="00987262" w:rsidP="00B059D0">
      <w:pPr>
        <w:numPr>
          <w:ilvl w:val="0"/>
          <w:numId w:val="6"/>
        </w:numPr>
        <w:tabs>
          <w:tab w:val="clear" w:pos="720"/>
        </w:tabs>
        <w:snapToGrid w:val="0"/>
        <w:spacing w:line="440" w:lineRule="exact"/>
        <w:ind w:left="854" w:hanging="854"/>
        <w:jc w:val="both"/>
        <w:rPr>
          <w:rFonts w:ascii="標楷體" w:eastAsia="標楷體" w:hAnsi="標楷體"/>
          <w:sz w:val="28"/>
          <w:szCs w:val="28"/>
        </w:rPr>
      </w:pPr>
      <w:r w:rsidRPr="00C14F48">
        <w:rPr>
          <w:rFonts w:ascii="標楷體" w:eastAsia="標楷體" w:hAnsi="標楷體" w:hint="eastAsia"/>
          <w:sz w:val="28"/>
          <w:szCs w:val="28"/>
        </w:rPr>
        <w:t>決標後，得標人應於</w:t>
      </w:r>
      <w:r w:rsidRPr="00C77147">
        <w:rPr>
          <w:rFonts w:ascii="標楷體" w:eastAsia="標楷體" w:hAnsi="標楷體" w:hint="eastAsia"/>
          <w:b/>
          <w:sz w:val="28"/>
          <w:szCs w:val="28"/>
          <w:u w:val="thick"/>
        </w:rPr>
        <w:t>決標日之次日起6日</w:t>
      </w:r>
      <w:r w:rsidR="00B059D0">
        <w:rPr>
          <w:rFonts w:ascii="標楷體" w:eastAsia="標楷體" w:hAnsi="標楷體" w:hint="eastAsia"/>
          <w:sz w:val="28"/>
          <w:szCs w:val="28"/>
        </w:rPr>
        <w:t>內至本分署</w:t>
      </w:r>
      <w:r w:rsidRPr="00C14F48">
        <w:rPr>
          <w:rFonts w:ascii="標楷體" w:eastAsia="標楷體" w:hAnsi="標楷體" w:hint="eastAsia"/>
          <w:sz w:val="28"/>
          <w:szCs w:val="28"/>
        </w:rPr>
        <w:t>秘書室(出納人員)或指定銀行一次繳清全部價款，逾期未繳清價款者，視為放棄得標，除沒收保證金外，得通知次得標人於6日內按</w:t>
      </w:r>
      <w:r w:rsidR="00AC3ED5">
        <w:rPr>
          <w:rFonts w:ascii="標楷體" w:eastAsia="標楷體" w:hAnsi="標楷體" w:hint="eastAsia"/>
          <w:sz w:val="28"/>
          <w:szCs w:val="28"/>
        </w:rPr>
        <w:t>次得標人</w:t>
      </w:r>
      <w:r w:rsidRPr="00C14F48">
        <w:rPr>
          <w:rFonts w:ascii="標楷體" w:eastAsia="標楷體" w:hAnsi="標楷體" w:hint="eastAsia"/>
          <w:sz w:val="28"/>
          <w:szCs w:val="28"/>
        </w:rPr>
        <w:t>標價一次繳清價款承購。</w:t>
      </w:r>
    </w:p>
    <w:p w:rsidR="00987262" w:rsidRPr="00C14F48" w:rsidRDefault="00987262" w:rsidP="00987262">
      <w:pPr>
        <w:numPr>
          <w:ilvl w:val="0"/>
          <w:numId w:val="1"/>
        </w:numPr>
        <w:tabs>
          <w:tab w:val="left" w:pos="644"/>
        </w:tabs>
        <w:snapToGrid w:val="0"/>
        <w:spacing w:line="440" w:lineRule="exact"/>
        <w:ind w:left="714" w:hanging="846"/>
        <w:rPr>
          <w:rFonts w:ascii="標楷體" w:eastAsia="標楷體"/>
          <w:sz w:val="28"/>
          <w:szCs w:val="28"/>
        </w:rPr>
      </w:pPr>
      <w:r w:rsidRPr="00C14F48">
        <w:rPr>
          <w:rFonts w:ascii="標楷體" w:eastAsia="標楷體" w:hint="eastAsia"/>
          <w:sz w:val="28"/>
          <w:szCs w:val="28"/>
        </w:rPr>
        <w:t>保證金於開標後，除最高標價者外，其餘應由未得標人於簽到</w:t>
      </w:r>
      <w:proofErr w:type="gramStart"/>
      <w:r w:rsidRPr="00C14F48">
        <w:rPr>
          <w:rFonts w:ascii="標楷體" w:eastAsia="標楷體" w:hint="eastAsia"/>
          <w:sz w:val="28"/>
          <w:szCs w:val="28"/>
        </w:rPr>
        <w:t>冊內退還押</w:t>
      </w:r>
      <w:proofErr w:type="gramEnd"/>
      <w:r w:rsidRPr="00C14F48">
        <w:rPr>
          <w:rFonts w:ascii="標楷體" w:eastAsia="標楷體" w:hint="eastAsia"/>
          <w:sz w:val="28"/>
          <w:szCs w:val="28"/>
        </w:rPr>
        <w:t>標金處或於廠商投標單領回投標保證金票據簽章欄內簽名無息領回。</w:t>
      </w:r>
    </w:p>
    <w:p w:rsidR="00987262" w:rsidRPr="00C14F48" w:rsidRDefault="00987262" w:rsidP="00987262">
      <w:pPr>
        <w:numPr>
          <w:ilvl w:val="0"/>
          <w:numId w:val="1"/>
        </w:numPr>
        <w:tabs>
          <w:tab w:val="left" w:pos="720"/>
        </w:tabs>
        <w:snapToGrid w:val="0"/>
        <w:spacing w:line="440" w:lineRule="exact"/>
        <w:ind w:left="714" w:hanging="846"/>
        <w:rPr>
          <w:rFonts w:ascii="標楷體" w:eastAsia="標楷體" w:hAnsi="標楷體"/>
          <w:sz w:val="28"/>
        </w:rPr>
      </w:pPr>
      <w:r w:rsidRPr="00C14F48">
        <w:rPr>
          <w:rFonts w:ascii="標楷體" w:eastAsia="標楷體" w:hint="eastAsia"/>
          <w:sz w:val="28"/>
          <w:szCs w:val="28"/>
        </w:rPr>
        <w:t>本案標售之廢品，如遇任務需要或突發狀況時</w:t>
      </w:r>
      <w:r w:rsidRPr="00C14F48">
        <w:rPr>
          <w:rFonts w:ascii="標楷體" w:eastAsia="標楷體" w:hAnsi="標楷體" w:hint="eastAsia"/>
          <w:sz w:val="28"/>
        </w:rPr>
        <w:t>，由主持人於開標當場宣布停止標售一部或全部標的物。</w:t>
      </w:r>
    </w:p>
    <w:p w:rsidR="00987262" w:rsidRPr="00C14F48" w:rsidRDefault="00B059D0" w:rsidP="00987262">
      <w:pPr>
        <w:numPr>
          <w:ilvl w:val="0"/>
          <w:numId w:val="1"/>
        </w:numPr>
        <w:tabs>
          <w:tab w:val="left" w:pos="720"/>
        </w:tabs>
        <w:snapToGrid w:val="0"/>
        <w:spacing w:line="440" w:lineRule="exact"/>
        <w:ind w:left="714" w:hanging="846"/>
        <w:rPr>
          <w:rFonts w:ascii="標楷體" w:eastAsia="標楷體" w:hAnsi="標楷體"/>
          <w:sz w:val="28"/>
        </w:rPr>
      </w:pPr>
      <w:r>
        <w:rPr>
          <w:rFonts w:ascii="標楷體" w:eastAsia="標楷體" w:hAnsi="標楷體" w:hint="eastAsia"/>
          <w:sz w:val="28"/>
        </w:rPr>
        <w:lastRenderedPageBreak/>
        <w:t>本分署</w:t>
      </w:r>
      <w:r w:rsidR="00987262" w:rsidRPr="00C14F48">
        <w:rPr>
          <w:rFonts w:ascii="標楷體" w:eastAsia="標楷體" w:hAnsi="標楷體" w:hint="eastAsia"/>
          <w:sz w:val="28"/>
        </w:rPr>
        <w:t>對於公開標售之財</w:t>
      </w:r>
      <w:r w:rsidR="00987262">
        <w:rPr>
          <w:rFonts w:ascii="標楷體" w:eastAsia="標楷體" w:hAnsi="標楷體" w:hint="eastAsia"/>
          <w:sz w:val="28"/>
        </w:rPr>
        <w:t>物</w:t>
      </w:r>
      <w:r w:rsidR="00987262" w:rsidRPr="00C14F48">
        <w:rPr>
          <w:rFonts w:ascii="標楷體" w:eastAsia="標楷體" w:hAnsi="標楷體" w:hint="eastAsia"/>
          <w:sz w:val="28"/>
        </w:rPr>
        <w:t>無負民法物之瑕疵擔保責任，縱有內含物件（設備）數量缺少，促使其價值、效用或品質有欠缺者，亦同，買受人均不得主張</w:t>
      </w:r>
      <w:r>
        <w:rPr>
          <w:rFonts w:ascii="標楷體" w:eastAsia="標楷體" w:hAnsi="標楷體" w:hint="eastAsia"/>
          <w:sz w:val="28"/>
          <w:szCs w:val="28"/>
        </w:rPr>
        <w:t>本分署</w:t>
      </w:r>
      <w:r w:rsidR="00987262" w:rsidRPr="00C14F48">
        <w:rPr>
          <w:rFonts w:ascii="標楷體" w:eastAsia="標楷體" w:hAnsi="標楷體" w:hint="eastAsia"/>
          <w:sz w:val="28"/>
        </w:rPr>
        <w:t>應負瑕疵擔保及短缺責任。</w:t>
      </w:r>
    </w:p>
    <w:p w:rsidR="00987262" w:rsidRPr="00C14F48" w:rsidRDefault="00987262" w:rsidP="00987262">
      <w:pPr>
        <w:numPr>
          <w:ilvl w:val="0"/>
          <w:numId w:val="1"/>
        </w:numPr>
        <w:tabs>
          <w:tab w:val="left" w:pos="720"/>
          <w:tab w:val="left" w:pos="900"/>
          <w:tab w:val="left" w:pos="938"/>
        </w:tabs>
        <w:snapToGrid w:val="0"/>
        <w:spacing w:line="440" w:lineRule="exact"/>
        <w:ind w:left="714" w:hanging="846"/>
        <w:rPr>
          <w:rFonts w:ascii="標楷體" w:eastAsia="標楷體" w:hAnsi="標楷體"/>
          <w:sz w:val="28"/>
        </w:rPr>
      </w:pPr>
      <w:r>
        <w:rPr>
          <w:rFonts w:ascii="標楷體" w:eastAsia="標楷體" w:hAnsi="標楷體" w:hint="eastAsia"/>
          <w:sz w:val="28"/>
        </w:rPr>
        <w:t>本案以日曆天計算，星期例假日、國定假日或其他休息</w:t>
      </w:r>
      <w:proofErr w:type="gramStart"/>
      <w:r>
        <w:rPr>
          <w:rFonts w:ascii="標楷體" w:eastAsia="標楷體" w:hAnsi="標楷體" w:hint="eastAsia"/>
          <w:sz w:val="28"/>
        </w:rPr>
        <w:t>日均計入</w:t>
      </w:r>
      <w:proofErr w:type="gramEnd"/>
      <w:r>
        <w:rPr>
          <w:rFonts w:ascii="標楷體" w:eastAsia="標楷體" w:hAnsi="標楷體" w:hint="eastAsia"/>
          <w:sz w:val="28"/>
        </w:rPr>
        <w:t>。期限截止日為星期例假日、國定假日或其他</w:t>
      </w:r>
      <w:proofErr w:type="gramStart"/>
      <w:r>
        <w:rPr>
          <w:rFonts w:ascii="標楷體" w:eastAsia="標楷體" w:hAnsi="標楷體" w:hint="eastAsia"/>
          <w:sz w:val="28"/>
        </w:rPr>
        <w:t>休息日者</w:t>
      </w:r>
      <w:proofErr w:type="gramEnd"/>
      <w:r>
        <w:rPr>
          <w:rFonts w:ascii="標楷體" w:eastAsia="標楷體" w:hAnsi="標楷體" w:hint="eastAsia"/>
          <w:sz w:val="28"/>
        </w:rPr>
        <w:t>，以次</w:t>
      </w:r>
      <w:r w:rsidR="00B059D0">
        <w:rPr>
          <w:rFonts w:ascii="標楷體" w:eastAsia="標楷體" w:hAnsi="標楷體" w:hint="eastAsia"/>
          <w:sz w:val="28"/>
        </w:rPr>
        <w:t>一上班</w:t>
      </w:r>
      <w:r>
        <w:rPr>
          <w:rFonts w:ascii="標楷體" w:eastAsia="標楷體" w:hAnsi="標楷體" w:hint="eastAsia"/>
          <w:sz w:val="28"/>
        </w:rPr>
        <w:t>日為截止日。</w:t>
      </w:r>
    </w:p>
    <w:p w:rsidR="00987262" w:rsidRPr="00C14F48" w:rsidRDefault="00B059D0" w:rsidP="00987262">
      <w:pPr>
        <w:numPr>
          <w:ilvl w:val="0"/>
          <w:numId w:val="1"/>
        </w:numPr>
        <w:tabs>
          <w:tab w:val="left" w:pos="720"/>
          <w:tab w:val="left" w:pos="900"/>
          <w:tab w:val="left" w:pos="938"/>
        </w:tabs>
        <w:snapToGrid w:val="0"/>
        <w:spacing w:line="440" w:lineRule="exact"/>
        <w:ind w:left="714" w:hanging="846"/>
        <w:rPr>
          <w:rFonts w:ascii="標楷體" w:eastAsia="標楷體" w:hAnsi="標楷體"/>
          <w:sz w:val="28"/>
        </w:rPr>
      </w:pPr>
      <w:r>
        <w:rPr>
          <w:rFonts w:ascii="標楷體" w:eastAsia="標楷體" w:hAnsi="標楷體" w:hint="eastAsia"/>
          <w:sz w:val="28"/>
        </w:rPr>
        <w:t>本案</w:t>
      </w:r>
      <w:r w:rsidR="00987262" w:rsidRPr="00C14F48">
        <w:rPr>
          <w:rFonts w:ascii="標楷體" w:eastAsia="標楷體" w:hAnsi="標楷體" w:hint="eastAsia"/>
          <w:sz w:val="28"/>
        </w:rPr>
        <w:t>如有未列事項，依相關法令規定辦理。</w:t>
      </w:r>
    </w:p>
    <w:p w:rsidR="00987262" w:rsidRDefault="00987262" w:rsidP="00987262">
      <w:pPr>
        <w:pStyle w:val="a3"/>
        <w:tabs>
          <w:tab w:val="left" w:pos="900"/>
        </w:tabs>
        <w:snapToGrid w:val="0"/>
        <w:spacing w:line="400" w:lineRule="exact"/>
        <w:ind w:left="0" w:firstLine="0"/>
        <w:rPr>
          <w:rFonts w:ascii="標楷體" w:eastAsia="標楷體" w:hAnsi="標楷體"/>
          <w:sz w:val="28"/>
        </w:rPr>
      </w:pPr>
    </w:p>
    <w:p w:rsidR="00987262" w:rsidRDefault="00987262" w:rsidP="00987262">
      <w:pPr>
        <w:pStyle w:val="a3"/>
        <w:tabs>
          <w:tab w:val="left" w:pos="900"/>
        </w:tabs>
        <w:snapToGrid w:val="0"/>
        <w:spacing w:line="400" w:lineRule="exact"/>
        <w:ind w:left="0" w:firstLine="0"/>
        <w:rPr>
          <w:rFonts w:ascii="標楷體" w:eastAsia="標楷體" w:hAnsi="標楷體"/>
          <w:sz w:val="28"/>
        </w:rPr>
      </w:pPr>
    </w:p>
    <w:p w:rsidR="00987262" w:rsidRDefault="00987262" w:rsidP="00987262">
      <w:pPr>
        <w:pStyle w:val="a3"/>
        <w:tabs>
          <w:tab w:val="left" w:pos="900"/>
        </w:tabs>
        <w:snapToGrid w:val="0"/>
        <w:spacing w:line="400" w:lineRule="exact"/>
        <w:ind w:left="0" w:firstLine="0"/>
        <w:rPr>
          <w:rFonts w:ascii="標楷體" w:eastAsia="標楷體" w:hAnsi="標楷體"/>
          <w:sz w:val="28"/>
        </w:rPr>
      </w:pPr>
    </w:p>
    <w:p w:rsidR="00D31AF4" w:rsidRPr="00987262" w:rsidRDefault="00D31AF4"/>
    <w:sectPr w:rsidR="00D31AF4" w:rsidRPr="00987262">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CB4" w:rsidRDefault="008C0CB4" w:rsidP="003563CC">
      <w:r>
        <w:separator/>
      </w:r>
    </w:p>
  </w:endnote>
  <w:endnote w:type="continuationSeparator" w:id="0">
    <w:p w:rsidR="008C0CB4" w:rsidRDefault="008C0CB4" w:rsidP="00356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CB4" w:rsidRDefault="008C0CB4" w:rsidP="003563CC">
      <w:r>
        <w:separator/>
      </w:r>
    </w:p>
  </w:footnote>
  <w:footnote w:type="continuationSeparator" w:id="0">
    <w:p w:rsidR="008C0CB4" w:rsidRDefault="008C0CB4" w:rsidP="00356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12ED"/>
    <w:multiLevelType w:val="hybridMultilevel"/>
    <w:tmpl w:val="7F707482"/>
    <w:lvl w:ilvl="0" w:tplc="9CF84ABE">
      <w:start w:val="1"/>
      <w:numFmt w:val="taiwaneseCountingThousand"/>
      <w:lvlText w:val="（%1）"/>
      <w:lvlJc w:val="left"/>
      <w:pPr>
        <w:tabs>
          <w:tab w:val="num" w:pos="720"/>
        </w:tabs>
        <w:ind w:left="720" w:hanging="720"/>
      </w:pPr>
      <w:rPr>
        <w:rFonts w:ascii="標楷體" w:eastAsia="標楷體" w:hAnsi="標楷體" w:hint="default"/>
        <w:sz w:val="28"/>
        <w:szCs w:val="28"/>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26541AD9"/>
    <w:multiLevelType w:val="hybridMultilevel"/>
    <w:tmpl w:val="29E6A976"/>
    <w:lvl w:ilvl="0" w:tplc="9CF84ABE">
      <w:start w:val="1"/>
      <w:numFmt w:val="taiwaneseCountingThousand"/>
      <w:lvlText w:val="（%1）"/>
      <w:lvlJc w:val="left"/>
      <w:pPr>
        <w:tabs>
          <w:tab w:val="num" w:pos="720"/>
        </w:tabs>
        <w:ind w:left="720" w:hanging="720"/>
      </w:pPr>
      <w:rPr>
        <w:rFonts w:ascii="標楷體" w:eastAsia="標楷體" w:hAnsi="標楷體" w:hint="default"/>
        <w:sz w:val="28"/>
        <w:szCs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28D11820"/>
    <w:multiLevelType w:val="hybridMultilevel"/>
    <w:tmpl w:val="4348A1A6"/>
    <w:lvl w:ilvl="0" w:tplc="05F019D4">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2EC16E8E"/>
    <w:multiLevelType w:val="hybridMultilevel"/>
    <w:tmpl w:val="0284BFDE"/>
    <w:lvl w:ilvl="0" w:tplc="D9122296">
      <w:start w:val="1"/>
      <w:numFmt w:val="decimal"/>
      <w:lvlText w:val="%1、"/>
      <w:lvlJc w:val="left"/>
      <w:pPr>
        <w:ind w:left="840" w:hanging="360"/>
      </w:pPr>
      <w:rPr>
        <w:rFonts w:hint="default"/>
      </w:rPr>
    </w:lvl>
    <w:lvl w:ilvl="1" w:tplc="D9122296">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45EB0379"/>
    <w:multiLevelType w:val="hybridMultilevel"/>
    <w:tmpl w:val="9CAE42F2"/>
    <w:lvl w:ilvl="0" w:tplc="16A40C7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nsid w:val="666C7A80"/>
    <w:multiLevelType w:val="hybridMultilevel"/>
    <w:tmpl w:val="B89CAE8E"/>
    <w:lvl w:ilvl="0" w:tplc="05F019D4">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66A46655"/>
    <w:multiLevelType w:val="hybridMultilevel"/>
    <w:tmpl w:val="1494D7E2"/>
    <w:lvl w:ilvl="0" w:tplc="05F019D4">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66D13427"/>
    <w:multiLevelType w:val="hybridMultilevel"/>
    <w:tmpl w:val="15D0518E"/>
    <w:lvl w:ilvl="0" w:tplc="3A869D4E">
      <w:start w:val="1"/>
      <w:numFmt w:val="taiwaneseCountingThousand"/>
      <w:lvlText w:val="%1、"/>
      <w:lvlJc w:val="left"/>
      <w:pPr>
        <w:tabs>
          <w:tab w:val="num" w:pos="7241"/>
        </w:tabs>
        <w:ind w:left="7241" w:hanging="720"/>
      </w:pPr>
      <w:rPr>
        <w:rFonts w:hint="default"/>
        <w:lang w:val="en-US"/>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6CF82F41"/>
    <w:multiLevelType w:val="hybridMultilevel"/>
    <w:tmpl w:val="FB06DDE8"/>
    <w:lvl w:ilvl="0" w:tplc="05F019D4">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7A7F39F0"/>
    <w:multiLevelType w:val="hybridMultilevel"/>
    <w:tmpl w:val="F6A82ACA"/>
    <w:lvl w:ilvl="0" w:tplc="D9122296">
      <w:start w:val="1"/>
      <w:numFmt w:val="decimal"/>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nsid w:val="7CCC0241"/>
    <w:multiLevelType w:val="hybridMultilevel"/>
    <w:tmpl w:val="507633C2"/>
    <w:lvl w:ilvl="0" w:tplc="D9122296">
      <w:start w:val="1"/>
      <w:numFmt w:val="decimal"/>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7"/>
  </w:num>
  <w:num w:numId="2">
    <w:abstractNumId w:val="1"/>
  </w:num>
  <w:num w:numId="3">
    <w:abstractNumId w:val="0"/>
  </w:num>
  <w:num w:numId="4">
    <w:abstractNumId w:val="2"/>
  </w:num>
  <w:num w:numId="5">
    <w:abstractNumId w:val="8"/>
  </w:num>
  <w:num w:numId="6">
    <w:abstractNumId w:val="5"/>
  </w:num>
  <w:num w:numId="7">
    <w:abstractNumId w:val="6"/>
  </w:num>
  <w:num w:numId="8">
    <w:abstractNumId w:val="4"/>
  </w:num>
  <w:num w:numId="9">
    <w:abstractNumId w:val="3"/>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262"/>
    <w:rsid w:val="000132F5"/>
    <w:rsid w:val="0003361E"/>
    <w:rsid w:val="00063523"/>
    <w:rsid w:val="00071F05"/>
    <w:rsid w:val="00085E8B"/>
    <w:rsid w:val="000F4080"/>
    <w:rsid w:val="0010748D"/>
    <w:rsid w:val="001336AE"/>
    <w:rsid w:val="001B26BA"/>
    <w:rsid w:val="001B284A"/>
    <w:rsid w:val="001C7F51"/>
    <w:rsid w:val="002372BD"/>
    <w:rsid w:val="00291A6A"/>
    <w:rsid w:val="00313C6D"/>
    <w:rsid w:val="003563CC"/>
    <w:rsid w:val="003C73E3"/>
    <w:rsid w:val="00454800"/>
    <w:rsid w:val="006D467C"/>
    <w:rsid w:val="007818E6"/>
    <w:rsid w:val="008C0CB4"/>
    <w:rsid w:val="00954D36"/>
    <w:rsid w:val="00982E26"/>
    <w:rsid w:val="009860E5"/>
    <w:rsid w:val="00987262"/>
    <w:rsid w:val="009F0326"/>
    <w:rsid w:val="00A44E79"/>
    <w:rsid w:val="00A47906"/>
    <w:rsid w:val="00A6538D"/>
    <w:rsid w:val="00A70F79"/>
    <w:rsid w:val="00A72F8D"/>
    <w:rsid w:val="00AB0A99"/>
    <w:rsid w:val="00AC3ED5"/>
    <w:rsid w:val="00AD379D"/>
    <w:rsid w:val="00B059D0"/>
    <w:rsid w:val="00B51A8C"/>
    <w:rsid w:val="00B63E4A"/>
    <w:rsid w:val="00C21BF7"/>
    <w:rsid w:val="00CB561D"/>
    <w:rsid w:val="00D04E48"/>
    <w:rsid w:val="00D31AF4"/>
    <w:rsid w:val="00D55177"/>
    <w:rsid w:val="00DD08D3"/>
    <w:rsid w:val="00DD1954"/>
    <w:rsid w:val="00E2011A"/>
    <w:rsid w:val="00E319A5"/>
    <w:rsid w:val="00E422E9"/>
    <w:rsid w:val="00EA1F02"/>
    <w:rsid w:val="00F23118"/>
    <w:rsid w:val="00FC2EF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262"/>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87262"/>
    <w:pPr>
      <w:ind w:left="332" w:hanging="332"/>
    </w:pPr>
    <w:rPr>
      <w:sz w:val="22"/>
      <w:szCs w:val="20"/>
    </w:rPr>
  </w:style>
  <w:style w:type="character" w:customStyle="1" w:styleId="a4">
    <w:name w:val="本文縮排 字元"/>
    <w:basedOn w:val="a0"/>
    <w:link w:val="a3"/>
    <w:rsid w:val="00987262"/>
    <w:rPr>
      <w:rFonts w:ascii="Times New Roman" w:eastAsia="新細明體" w:hAnsi="Times New Roman" w:cs="Times New Roman"/>
      <w:sz w:val="22"/>
      <w:szCs w:val="20"/>
    </w:rPr>
  </w:style>
  <w:style w:type="paragraph" w:styleId="a5">
    <w:name w:val="Balloon Text"/>
    <w:basedOn w:val="a"/>
    <w:link w:val="a6"/>
    <w:uiPriority w:val="99"/>
    <w:semiHidden/>
    <w:unhideWhenUsed/>
    <w:rsid w:val="00AD379D"/>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AD379D"/>
    <w:rPr>
      <w:rFonts w:asciiTheme="majorHAnsi" w:eastAsiaTheme="majorEastAsia" w:hAnsiTheme="majorHAnsi" w:cstheme="majorBidi"/>
      <w:sz w:val="18"/>
      <w:szCs w:val="18"/>
    </w:rPr>
  </w:style>
  <w:style w:type="paragraph" w:styleId="a7">
    <w:name w:val="List Paragraph"/>
    <w:basedOn w:val="a"/>
    <w:uiPriority w:val="34"/>
    <w:qFormat/>
    <w:rsid w:val="00A47906"/>
    <w:pPr>
      <w:ind w:leftChars="200" w:left="480"/>
    </w:pPr>
  </w:style>
  <w:style w:type="paragraph" w:styleId="a8">
    <w:name w:val="header"/>
    <w:basedOn w:val="a"/>
    <w:link w:val="a9"/>
    <w:uiPriority w:val="99"/>
    <w:unhideWhenUsed/>
    <w:rsid w:val="003563CC"/>
    <w:pPr>
      <w:tabs>
        <w:tab w:val="center" w:pos="4153"/>
        <w:tab w:val="right" w:pos="8306"/>
      </w:tabs>
      <w:snapToGrid w:val="0"/>
    </w:pPr>
    <w:rPr>
      <w:sz w:val="20"/>
      <w:szCs w:val="20"/>
    </w:rPr>
  </w:style>
  <w:style w:type="character" w:customStyle="1" w:styleId="a9">
    <w:name w:val="頁首 字元"/>
    <w:basedOn w:val="a0"/>
    <w:link w:val="a8"/>
    <w:uiPriority w:val="99"/>
    <w:rsid w:val="003563CC"/>
    <w:rPr>
      <w:rFonts w:ascii="Times New Roman" w:eastAsia="新細明體" w:hAnsi="Times New Roman" w:cs="Times New Roman"/>
      <w:sz w:val="20"/>
      <w:szCs w:val="20"/>
    </w:rPr>
  </w:style>
  <w:style w:type="paragraph" w:styleId="aa">
    <w:name w:val="footer"/>
    <w:basedOn w:val="a"/>
    <w:link w:val="ab"/>
    <w:uiPriority w:val="99"/>
    <w:unhideWhenUsed/>
    <w:rsid w:val="003563CC"/>
    <w:pPr>
      <w:tabs>
        <w:tab w:val="center" w:pos="4153"/>
        <w:tab w:val="right" w:pos="8306"/>
      </w:tabs>
      <w:snapToGrid w:val="0"/>
    </w:pPr>
    <w:rPr>
      <w:sz w:val="20"/>
      <w:szCs w:val="20"/>
    </w:rPr>
  </w:style>
  <w:style w:type="character" w:customStyle="1" w:styleId="ab">
    <w:name w:val="頁尾 字元"/>
    <w:basedOn w:val="a0"/>
    <w:link w:val="aa"/>
    <w:uiPriority w:val="99"/>
    <w:rsid w:val="003563CC"/>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262"/>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87262"/>
    <w:pPr>
      <w:ind w:left="332" w:hanging="332"/>
    </w:pPr>
    <w:rPr>
      <w:sz w:val="22"/>
      <w:szCs w:val="20"/>
    </w:rPr>
  </w:style>
  <w:style w:type="character" w:customStyle="1" w:styleId="a4">
    <w:name w:val="本文縮排 字元"/>
    <w:basedOn w:val="a0"/>
    <w:link w:val="a3"/>
    <w:rsid w:val="00987262"/>
    <w:rPr>
      <w:rFonts w:ascii="Times New Roman" w:eastAsia="新細明體" w:hAnsi="Times New Roman" w:cs="Times New Roman"/>
      <w:sz w:val="22"/>
      <w:szCs w:val="20"/>
    </w:rPr>
  </w:style>
  <w:style w:type="paragraph" w:styleId="a5">
    <w:name w:val="Balloon Text"/>
    <w:basedOn w:val="a"/>
    <w:link w:val="a6"/>
    <w:uiPriority w:val="99"/>
    <w:semiHidden/>
    <w:unhideWhenUsed/>
    <w:rsid w:val="00AD379D"/>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AD379D"/>
    <w:rPr>
      <w:rFonts w:asciiTheme="majorHAnsi" w:eastAsiaTheme="majorEastAsia" w:hAnsiTheme="majorHAnsi" w:cstheme="majorBidi"/>
      <w:sz w:val="18"/>
      <w:szCs w:val="18"/>
    </w:rPr>
  </w:style>
  <w:style w:type="paragraph" w:styleId="a7">
    <w:name w:val="List Paragraph"/>
    <w:basedOn w:val="a"/>
    <w:uiPriority w:val="34"/>
    <w:qFormat/>
    <w:rsid w:val="00A47906"/>
    <w:pPr>
      <w:ind w:leftChars="200" w:left="480"/>
    </w:pPr>
  </w:style>
  <w:style w:type="paragraph" w:styleId="a8">
    <w:name w:val="header"/>
    <w:basedOn w:val="a"/>
    <w:link w:val="a9"/>
    <w:uiPriority w:val="99"/>
    <w:unhideWhenUsed/>
    <w:rsid w:val="003563CC"/>
    <w:pPr>
      <w:tabs>
        <w:tab w:val="center" w:pos="4153"/>
        <w:tab w:val="right" w:pos="8306"/>
      </w:tabs>
      <w:snapToGrid w:val="0"/>
    </w:pPr>
    <w:rPr>
      <w:sz w:val="20"/>
      <w:szCs w:val="20"/>
    </w:rPr>
  </w:style>
  <w:style w:type="character" w:customStyle="1" w:styleId="a9">
    <w:name w:val="頁首 字元"/>
    <w:basedOn w:val="a0"/>
    <w:link w:val="a8"/>
    <w:uiPriority w:val="99"/>
    <w:rsid w:val="003563CC"/>
    <w:rPr>
      <w:rFonts w:ascii="Times New Roman" w:eastAsia="新細明體" w:hAnsi="Times New Roman" w:cs="Times New Roman"/>
      <w:sz w:val="20"/>
      <w:szCs w:val="20"/>
    </w:rPr>
  </w:style>
  <w:style w:type="paragraph" w:styleId="aa">
    <w:name w:val="footer"/>
    <w:basedOn w:val="a"/>
    <w:link w:val="ab"/>
    <w:uiPriority w:val="99"/>
    <w:unhideWhenUsed/>
    <w:rsid w:val="003563CC"/>
    <w:pPr>
      <w:tabs>
        <w:tab w:val="center" w:pos="4153"/>
        <w:tab w:val="right" w:pos="8306"/>
      </w:tabs>
      <w:snapToGrid w:val="0"/>
    </w:pPr>
    <w:rPr>
      <w:sz w:val="20"/>
      <w:szCs w:val="20"/>
    </w:rPr>
  </w:style>
  <w:style w:type="character" w:customStyle="1" w:styleId="ab">
    <w:name w:val="頁尾 字元"/>
    <w:basedOn w:val="a0"/>
    <w:link w:val="aa"/>
    <w:uiPriority w:val="99"/>
    <w:rsid w:val="003563C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569</TotalTime>
  <Pages>4</Pages>
  <Words>331</Words>
  <Characters>1893</Characters>
  <Application>Microsoft Office Word</Application>
  <DocSecurity>0</DocSecurity>
  <Lines>15</Lines>
  <Paragraphs>4</Paragraphs>
  <ScaleCrop>false</ScaleCrop>
  <Company/>
  <LinksUpToDate>false</LinksUpToDate>
  <CharactersWithSpaces>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羅偉倫</dc:creator>
  <cp:lastModifiedBy>陳偉明</cp:lastModifiedBy>
  <cp:revision>33</cp:revision>
  <cp:lastPrinted>2021-07-15T06:31:00Z</cp:lastPrinted>
  <dcterms:created xsi:type="dcterms:W3CDTF">2021-07-06T02:30:00Z</dcterms:created>
  <dcterms:modified xsi:type="dcterms:W3CDTF">2024-03-25T03:22:00Z</dcterms:modified>
</cp:coreProperties>
</file>