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8F" w:rsidRPr="00CC0EB0" w:rsidRDefault="00E35499" w:rsidP="00CC0EB0">
      <w:pPr>
        <w:jc w:val="center"/>
        <w:rPr>
          <w:rFonts w:ascii="標楷體" w:eastAsia="標楷體" w:hAnsi="標楷體" w:cs="華康標楷體"/>
          <w:b/>
          <w:sz w:val="28"/>
          <w:szCs w:val="28"/>
        </w:rPr>
      </w:pPr>
      <w:bookmarkStart w:id="0" w:name="_GoBack"/>
      <w:bookmarkEnd w:id="0"/>
      <w:r w:rsidRPr="00CC0EB0">
        <w:rPr>
          <w:rFonts w:ascii="標楷體" w:eastAsia="標楷體" w:hAnsi="標楷體" w:cs="華康標楷體" w:hint="eastAsia"/>
          <w:b/>
          <w:sz w:val="28"/>
          <w:szCs w:val="28"/>
        </w:rPr>
        <w:t>海洋委員會海巡署教育</w:t>
      </w:r>
      <w:proofErr w:type="gramStart"/>
      <w:r w:rsidRPr="00CC0EB0">
        <w:rPr>
          <w:rFonts w:ascii="標楷體" w:eastAsia="標楷體" w:hAnsi="標楷體" w:cs="華康標楷體" w:hint="eastAsia"/>
          <w:b/>
          <w:sz w:val="28"/>
          <w:szCs w:val="28"/>
        </w:rPr>
        <w:t>訓練測考中心</w:t>
      </w:r>
      <w:proofErr w:type="gramEnd"/>
      <w:r w:rsidR="00DB7F6F" w:rsidRPr="00CC0EB0">
        <w:rPr>
          <w:rFonts w:ascii="標楷體" w:eastAsia="標楷體" w:hAnsi="標楷體" w:cs="華康標楷體" w:hint="eastAsia"/>
          <w:b/>
          <w:sz w:val="28"/>
          <w:szCs w:val="28"/>
        </w:rPr>
        <w:t>設置太陽能光電發電設備標租案</w:t>
      </w:r>
    </w:p>
    <w:p w:rsidR="00C1421A" w:rsidRPr="00CC0EB0" w:rsidRDefault="00B426A4" w:rsidP="00B426A4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C0EB0">
        <w:rPr>
          <w:rFonts w:ascii="Times New Roman" w:eastAsia="標楷體" w:hAnsi="Times New Roman" w:cs="Times New Roman"/>
          <w:b/>
          <w:sz w:val="28"/>
          <w:szCs w:val="28"/>
        </w:rPr>
        <w:t>太陽光電發電設備檢驗表</w:t>
      </w:r>
    </w:p>
    <w:p w:rsidR="00B426A4" w:rsidRPr="004529A5" w:rsidRDefault="004529A5" w:rsidP="00CC0EB0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4529A5">
        <w:rPr>
          <w:rFonts w:ascii="Times New Roman" w:eastAsia="標楷體" w:hAnsi="Times New Roman" w:cs="Times New Roman"/>
          <w:sz w:val="28"/>
          <w:szCs w:val="28"/>
        </w:rPr>
        <w:t>設置</w:t>
      </w:r>
      <w:r w:rsidR="00E85B8F" w:rsidRPr="004529A5">
        <w:rPr>
          <w:rFonts w:ascii="Times New Roman" w:eastAsia="標楷體" w:hAnsi="Times New Roman" w:cs="Times New Roman"/>
          <w:sz w:val="28"/>
          <w:szCs w:val="28"/>
        </w:rPr>
        <w:t>地址：</w:t>
      </w:r>
      <w:r w:rsidR="00CC0EB0">
        <w:rPr>
          <w:rFonts w:ascii="Times New Roman" w:eastAsia="標楷體" w:hAnsi="Times New Roman" w:cs="Times New Roman" w:hint="eastAsia"/>
          <w:sz w:val="28"/>
          <w:szCs w:val="28"/>
        </w:rPr>
        <w:t>桃園市蘆竹區海山中街</w:t>
      </w:r>
      <w:r w:rsidR="00CC0EB0">
        <w:rPr>
          <w:rFonts w:ascii="Times New Roman" w:eastAsia="標楷體" w:hAnsi="Times New Roman" w:cs="Times New Roman" w:hint="eastAsia"/>
          <w:sz w:val="28"/>
          <w:szCs w:val="28"/>
        </w:rPr>
        <w:t>296</w:t>
      </w:r>
      <w:r w:rsidR="00CC0EB0">
        <w:rPr>
          <w:rFonts w:ascii="Times New Roman" w:eastAsia="標楷體" w:hAnsi="Times New Roman" w:cs="Times New Roman" w:hint="eastAsia"/>
          <w:sz w:val="28"/>
          <w:szCs w:val="28"/>
        </w:rPr>
        <w:t>號</w:t>
      </w:r>
    </w:p>
    <w:p w:rsidR="00CC0EB0" w:rsidRDefault="004529A5" w:rsidP="00CC0EB0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4529A5">
        <w:rPr>
          <w:rFonts w:ascii="Times New Roman" w:eastAsia="標楷體" w:hAnsi="Times New Roman" w:cs="Times New Roman"/>
          <w:sz w:val="28"/>
          <w:szCs w:val="28"/>
        </w:rPr>
        <w:t>設置容量：</w:t>
      </w:r>
      <w:r w:rsidR="00CC0EB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CC0EB0" w:rsidRPr="00CC0EB0" w:rsidRDefault="00CC0EB0" w:rsidP="00CC0EB0">
      <w:pPr>
        <w:pStyle w:val="a8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color w:val="545454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地面型</w:t>
      </w:r>
      <w:r w:rsidR="004529A5" w:rsidRPr="00CC0EB0">
        <w:rPr>
          <w:rFonts w:ascii="Times New Roman" w:eastAsia="標楷體" w:hAnsi="Times New Roman" w:cs="Times New Roman"/>
          <w:sz w:val="28"/>
          <w:szCs w:val="28"/>
        </w:rPr>
        <w:t>模組裝置容量</w:t>
      </w:r>
      <w:r w:rsidR="004529A5" w:rsidRPr="00CC0EB0">
        <w:rPr>
          <w:rFonts w:ascii="Times New Roman" w:eastAsia="標楷體" w:hAnsi="Times New Roman" w:cs="Times New Roman"/>
          <w:sz w:val="28"/>
          <w:szCs w:val="28"/>
        </w:rPr>
        <w:t>_____</w:t>
      </w:r>
      <w:proofErr w:type="gramStart"/>
      <w:r w:rsidR="004529A5" w:rsidRPr="00CC0EB0">
        <w:rPr>
          <w:rFonts w:ascii="Times New Roman" w:eastAsia="標楷體" w:hAnsi="Times New Roman" w:cs="Times New Roman"/>
          <w:color w:val="545454"/>
          <w:sz w:val="28"/>
          <w:szCs w:val="28"/>
          <w:shd w:val="clear" w:color="auto" w:fill="FFFFFF"/>
        </w:rPr>
        <w:t>瓩</w:t>
      </w:r>
      <w:proofErr w:type="gramEnd"/>
      <w:r w:rsidR="004529A5" w:rsidRPr="00CC0EB0">
        <w:rPr>
          <w:rFonts w:ascii="Times New Roman" w:eastAsia="標楷體" w:hAnsi="Times New Roman" w:cs="Times New Roman"/>
          <w:sz w:val="28"/>
          <w:szCs w:val="28"/>
        </w:rPr>
        <w:t>，</w:t>
      </w:r>
    </w:p>
    <w:p w:rsidR="00CC0EB0" w:rsidRPr="00CC0EB0" w:rsidRDefault="00CC0EB0" w:rsidP="00CC0EB0">
      <w:pPr>
        <w:pStyle w:val="a8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color w:val="545454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屋頂型</w:t>
      </w:r>
      <w:r w:rsidRPr="00CC0EB0">
        <w:rPr>
          <w:rFonts w:ascii="Times New Roman" w:eastAsia="標楷體" w:hAnsi="Times New Roman" w:cs="Times New Roman"/>
          <w:sz w:val="28"/>
          <w:szCs w:val="28"/>
        </w:rPr>
        <w:t>模組裝置容量</w:t>
      </w:r>
      <w:r w:rsidRPr="00CC0EB0">
        <w:rPr>
          <w:rFonts w:ascii="Times New Roman" w:eastAsia="標楷體" w:hAnsi="Times New Roman" w:cs="Times New Roman"/>
          <w:sz w:val="28"/>
          <w:szCs w:val="28"/>
        </w:rPr>
        <w:t>_____</w:t>
      </w:r>
      <w:proofErr w:type="gramStart"/>
      <w:r w:rsidRPr="00CC0EB0">
        <w:rPr>
          <w:rFonts w:ascii="Times New Roman" w:eastAsia="標楷體" w:hAnsi="Times New Roman" w:cs="Times New Roman"/>
          <w:color w:val="545454"/>
          <w:sz w:val="28"/>
          <w:szCs w:val="28"/>
          <w:shd w:val="clear" w:color="auto" w:fill="FFFFFF"/>
        </w:rPr>
        <w:t>瓩</w:t>
      </w:r>
      <w:proofErr w:type="gramEnd"/>
      <w:r w:rsidRPr="00CC0EB0">
        <w:rPr>
          <w:rFonts w:ascii="Times New Roman" w:eastAsia="標楷體" w:hAnsi="Times New Roman" w:cs="Times New Roman"/>
          <w:sz w:val="28"/>
          <w:szCs w:val="28"/>
        </w:rPr>
        <w:t>，</w:t>
      </w:r>
    </w:p>
    <w:p w:rsidR="00CC0EB0" w:rsidRPr="00CC0EB0" w:rsidRDefault="00CC0EB0" w:rsidP="00CC0EB0">
      <w:pPr>
        <w:pStyle w:val="a8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color w:val="545454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光電球場</w:t>
      </w:r>
      <w:r w:rsidRPr="00CC0EB0">
        <w:rPr>
          <w:rFonts w:ascii="Times New Roman" w:eastAsia="標楷體" w:hAnsi="Times New Roman" w:cs="Times New Roman"/>
          <w:sz w:val="28"/>
          <w:szCs w:val="28"/>
        </w:rPr>
        <w:t>模組裝置容量</w:t>
      </w:r>
      <w:r w:rsidRPr="00CC0EB0">
        <w:rPr>
          <w:rFonts w:ascii="Times New Roman" w:eastAsia="標楷體" w:hAnsi="Times New Roman" w:cs="Times New Roman"/>
          <w:sz w:val="28"/>
          <w:szCs w:val="28"/>
        </w:rPr>
        <w:t>_____</w:t>
      </w:r>
      <w:proofErr w:type="gramStart"/>
      <w:r w:rsidRPr="00CC0EB0">
        <w:rPr>
          <w:rFonts w:ascii="Times New Roman" w:eastAsia="標楷體" w:hAnsi="Times New Roman" w:cs="Times New Roman"/>
          <w:color w:val="545454"/>
          <w:sz w:val="28"/>
          <w:szCs w:val="28"/>
          <w:shd w:val="clear" w:color="auto" w:fill="FFFFFF"/>
        </w:rPr>
        <w:t>瓩</w:t>
      </w:r>
      <w:proofErr w:type="gramEnd"/>
      <w:r w:rsidRPr="00CC0EB0">
        <w:rPr>
          <w:rFonts w:ascii="Times New Roman" w:eastAsia="標楷體" w:hAnsi="Times New Roman" w:cs="Times New Roman"/>
          <w:sz w:val="28"/>
          <w:szCs w:val="28"/>
        </w:rPr>
        <w:t>，</w:t>
      </w:r>
    </w:p>
    <w:p w:rsidR="004529A5" w:rsidRPr="00CC0EB0" w:rsidRDefault="004529A5" w:rsidP="00CC0EB0">
      <w:pPr>
        <w:pStyle w:val="a8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color w:val="545454"/>
          <w:sz w:val="28"/>
          <w:szCs w:val="28"/>
          <w:shd w:val="clear" w:color="auto" w:fill="FFFFFF"/>
        </w:rPr>
      </w:pPr>
      <w:r w:rsidRPr="00CC0EB0">
        <w:rPr>
          <w:rFonts w:ascii="Times New Roman" w:eastAsia="標楷體" w:hAnsi="Times New Roman" w:cs="Times New Roman"/>
          <w:sz w:val="28"/>
          <w:szCs w:val="28"/>
        </w:rPr>
        <w:t>總裝置容量</w:t>
      </w:r>
      <w:r w:rsidRPr="00CC0EB0">
        <w:rPr>
          <w:rFonts w:ascii="Times New Roman" w:eastAsia="標楷體" w:hAnsi="Times New Roman" w:cs="Times New Roman"/>
          <w:sz w:val="28"/>
          <w:szCs w:val="28"/>
        </w:rPr>
        <w:t>______</w:t>
      </w:r>
      <w:proofErr w:type="gramStart"/>
      <w:r w:rsidRPr="00CC0EB0">
        <w:rPr>
          <w:rFonts w:ascii="Times New Roman" w:eastAsia="標楷體" w:hAnsi="Times New Roman" w:cs="Times New Roman"/>
          <w:color w:val="545454"/>
          <w:sz w:val="28"/>
          <w:szCs w:val="28"/>
          <w:shd w:val="clear" w:color="auto" w:fill="FFFFFF"/>
        </w:rPr>
        <w:t>瓩</w:t>
      </w:r>
      <w:proofErr w:type="gramEnd"/>
    </w:p>
    <w:p w:rsidR="004529A5" w:rsidRPr="004529A5" w:rsidRDefault="004529A5" w:rsidP="004529A5">
      <w:pPr>
        <w:rPr>
          <w:rFonts w:ascii="Times New Roman" w:eastAsia="標楷體" w:hAnsi="Times New Roman" w:cs="Times New Roman"/>
          <w:sz w:val="28"/>
          <w:szCs w:val="28"/>
        </w:rPr>
      </w:pP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本案業已於中華民國</w:t>
      </w: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_</w:t>
      </w:r>
      <w:r w:rsidR="007D05A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_</w:t>
      </w: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_</w:t>
      </w:r>
      <w:r w:rsidR="007D05A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_</w:t>
      </w: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__</w:t>
      </w:r>
      <w:r w:rsidR="007D05A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日按</w:t>
      </w:r>
      <w:r w:rsidR="00596603">
        <w:rPr>
          <w:rFonts w:ascii="Times New Roman" w:eastAsia="標楷體" w:hAnsi="Times New Roman" w:cs="Times New Roman" w:hint="eastAsia"/>
          <w:sz w:val="28"/>
          <w:szCs w:val="28"/>
        </w:rPr>
        <w:t>圖</w:t>
      </w:r>
      <w:r w:rsidR="008E46BF">
        <w:rPr>
          <w:rFonts w:ascii="Times New Roman" w:eastAsia="標楷體" w:hAnsi="Times New Roman" w:cs="Times New Roman" w:hint="eastAsia"/>
          <w:sz w:val="28"/>
          <w:szCs w:val="28"/>
        </w:rPr>
        <w:t>施工完竣</w:t>
      </w:r>
      <w:r>
        <w:rPr>
          <w:rFonts w:ascii="Times New Roman" w:eastAsia="標楷體" w:hAnsi="Times New Roman" w:cs="Times New Roman" w:hint="eastAsia"/>
          <w:sz w:val="28"/>
          <w:szCs w:val="28"/>
        </w:rPr>
        <w:t>，經本</w:t>
      </w:r>
      <w:r>
        <w:rPr>
          <w:rFonts w:ascii="Times New Roman" w:eastAsia="標楷體" w:hAnsi="Times New Roman" w:cs="Times New Roman" w:hint="eastAsia"/>
          <w:sz w:val="28"/>
          <w:szCs w:val="28"/>
        </w:rPr>
        <w:t>____</w:t>
      </w:r>
      <w:r w:rsidR="00D4733F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_____(</w:t>
      </w:r>
      <w:r>
        <w:rPr>
          <w:rFonts w:ascii="Times New Roman" w:eastAsia="標楷體" w:hAnsi="Times New Roman" w:cs="Times New Roman" w:hint="eastAsia"/>
          <w:sz w:val="28"/>
          <w:szCs w:val="28"/>
        </w:rPr>
        <w:t>建築師、土木技師或結構技師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確認太陽光電發電設備</w:t>
      </w:r>
      <w:r w:rsidR="008E46BF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596603" w:rsidRPr="00596603">
        <w:rPr>
          <w:rFonts w:ascii="Times New Roman" w:eastAsia="標楷體" w:hAnsi="Times New Roman" w:cs="Times New Roman"/>
          <w:sz w:val="28"/>
          <w:szCs w:val="28"/>
        </w:rPr>
        <w:t>支撐架與連結組件設計</w:t>
      </w:r>
      <w:r w:rsidR="008E46BF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96603">
        <w:rPr>
          <w:rFonts w:ascii="Times New Roman" w:eastAsia="標楷體" w:hAnsi="Times New Roman" w:cs="Times New Roman" w:hint="eastAsia"/>
          <w:sz w:val="28"/>
          <w:szCs w:val="28"/>
        </w:rPr>
        <w:t>表面</w:t>
      </w:r>
      <w:r w:rsidR="008E46BF">
        <w:rPr>
          <w:rFonts w:ascii="Times New Roman" w:eastAsia="標楷體" w:hAnsi="Times New Roman" w:cs="Times New Roman" w:hint="eastAsia"/>
          <w:sz w:val="28"/>
          <w:szCs w:val="28"/>
        </w:rPr>
        <w:t>材質，符合</w:t>
      </w:r>
      <w:r w:rsidR="008E46BF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647D3A" w:rsidRPr="00647D3A">
        <w:rPr>
          <w:rFonts w:ascii="Times New Roman" w:eastAsia="標楷體" w:hAnsi="Times New Roman" w:cs="Times New Roman" w:hint="eastAsia"/>
          <w:sz w:val="28"/>
          <w:szCs w:val="28"/>
        </w:rPr>
        <w:t>海洋委員會海巡署教育訓練測考中心</w:t>
      </w:r>
      <w:r w:rsidR="00647D3A" w:rsidRPr="00647D3A">
        <w:rPr>
          <w:rFonts w:ascii="Times New Roman" w:eastAsia="標楷體" w:hAnsi="Times New Roman" w:cs="Times New Roman"/>
          <w:sz w:val="28"/>
          <w:szCs w:val="28"/>
        </w:rPr>
        <w:t xml:space="preserve">                    </w:t>
      </w:r>
      <w:r w:rsidR="00647D3A" w:rsidRPr="00647D3A">
        <w:rPr>
          <w:rFonts w:ascii="Times New Roman" w:eastAsia="標楷體" w:hAnsi="Times New Roman" w:cs="Times New Roman" w:hint="eastAsia"/>
          <w:sz w:val="28"/>
          <w:szCs w:val="28"/>
        </w:rPr>
        <w:t>設置太陽能光電發電設備標租案租賃契約書</w:t>
      </w:r>
      <w:r w:rsidR="008E46BF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647D3A">
        <w:rPr>
          <w:rFonts w:ascii="Times New Roman" w:eastAsia="標楷體" w:hAnsi="Times New Roman" w:cs="Times New Roman" w:hint="eastAsia"/>
          <w:sz w:val="28"/>
          <w:szCs w:val="28"/>
        </w:rPr>
        <w:t>第四</w:t>
      </w:r>
      <w:r w:rsidR="008E46BF" w:rsidRPr="004529A5"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="008E46BF">
        <w:rPr>
          <w:rFonts w:ascii="Times New Roman" w:eastAsia="標楷體" w:hAnsi="Times New Roman" w:cs="Times New Roman" w:hint="eastAsia"/>
          <w:sz w:val="28"/>
          <w:szCs w:val="28"/>
        </w:rPr>
        <w:t>之規定。</w:t>
      </w:r>
    </w:p>
    <w:p w:rsidR="004529A5" w:rsidRDefault="004529A5" w:rsidP="004529A5">
      <w:pPr>
        <w:rPr>
          <w:rFonts w:ascii="Times New Roman" w:eastAsia="標楷體" w:hAnsi="Times New Roman" w:cs="Times New Roman"/>
          <w:sz w:val="28"/>
          <w:szCs w:val="28"/>
        </w:rPr>
      </w:pPr>
    </w:p>
    <w:p w:rsidR="008E46BF" w:rsidRDefault="008E46BF" w:rsidP="004529A5">
      <w:pPr>
        <w:rPr>
          <w:rFonts w:ascii="Times New Roman" w:eastAsia="標楷體" w:hAnsi="Times New Roman" w:cs="Times New Roman"/>
          <w:sz w:val="28"/>
          <w:szCs w:val="28"/>
        </w:rPr>
      </w:pPr>
    </w:p>
    <w:p w:rsidR="00EB5EE0" w:rsidRDefault="00EB5EE0" w:rsidP="004529A5">
      <w:pPr>
        <w:rPr>
          <w:rFonts w:ascii="Times New Roman" w:eastAsia="標楷體" w:hAnsi="Times New Roman" w:cs="Times New Roman"/>
          <w:sz w:val="28"/>
          <w:szCs w:val="28"/>
        </w:rPr>
      </w:pPr>
    </w:p>
    <w:p w:rsidR="00EB5EE0" w:rsidRDefault="00EB5EE0" w:rsidP="004529A5">
      <w:pPr>
        <w:rPr>
          <w:rFonts w:ascii="Times New Roman" w:eastAsia="標楷體" w:hAnsi="Times New Roman" w:cs="Times New Roman"/>
          <w:sz w:val="28"/>
          <w:szCs w:val="28"/>
        </w:rPr>
      </w:pPr>
    </w:p>
    <w:p w:rsidR="008E46BF" w:rsidRDefault="008E46BF" w:rsidP="004529A5">
      <w:pPr>
        <w:rPr>
          <w:rFonts w:ascii="Times New Roman" w:eastAsia="標楷體" w:hAnsi="Times New Roman" w:cs="Times New Roman"/>
          <w:sz w:val="28"/>
          <w:szCs w:val="28"/>
        </w:rPr>
      </w:pPr>
    </w:p>
    <w:p w:rsidR="008E46BF" w:rsidRPr="008E46BF" w:rsidRDefault="008E46BF" w:rsidP="004529A5">
      <w:pPr>
        <w:rPr>
          <w:rFonts w:ascii="Times New Roman" w:eastAsia="標楷體" w:hAnsi="Times New Roman" w:cs="Times New Roman"/>
          <w:sz w:val="28"/>
          <w:szCs w:val="28"/>
        </w:rPr>
      </w:pPr>
    </w:p>
    <w:p w:rsidR="004529A5" w:rsidRPr="004529A5" w:rsidRDefault="00122093" w:rsidP="004529A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3515691</wp:posOffset>
                </wp:positionH>
                <wp:positionV relativeFrom="paragraph">
                  <wp:posOffset>209550</wp:posOffset>
                </wp:positionV>
                <wp:extent cx="1097170" cy="326004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170" cy="326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093" w:rsidRPr="00122093" w:rsidRDefault="001220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開業</w:t>
                            </w: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執業圖戳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6.85pt;margin-top:16.5pt;width:86.4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" filled="f" stroked="f" strokeweight=".5pt">
                <v:textbox>
                  <w:txbxContent>
                    <w:p w:rsidR="00122093" w:rsidRPr="00122093" w:rsidRDefault="00122093">
                      <w:pPr>
                        <w:rPr>
                          <w:sz w:val="20"/>
                          <w:szCs w:val="20"/>
                        </w:rPr>
                      </w:pP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開業</w:t>
                      </w: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/</w:t>
                      </w: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執業圖戳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3444461</wp:posOffset>
                </wp:positionH>
                <wp:positionV relativeFrom="paragraph">
                  <wp:posOffset>138623</wp:posOffset>
                </wp:positionV>
                <wp:extent cx="1208598" cy="1160891"/>
                <wp:effectExtent l="0" t="0" r="10795" b="203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598" cy="11608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2AE76A1" id="矩形 1" o:spid="_x0000_s1026" style="position:absolute;margin-left:271.2pt;margin-top:10.9pt;width:95.15pt;height:9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" filled="f" strokecolor="black [3213]" strokeweight="2pt">
                <v:stroke dashstyle="dash"/>
              </v:rect>
            </w:pict>
          </mc:Fallback>
        </mc:AlternateContent>
      </w:r>
      <w:r w:rsidR="004529A5" w:rsidRPr="004529A5">
        <w:rPr>
          <w:rFonts w:ascii="Times New Roman" w:eastAsia="標楷體" w:hAnsi="Times New Roman" w:cs="Times New Roman"/>
          <w:sz w:val="28"/>
          <w:szCs w:val="28"/>
        </w:rPr>
        <w:t>簽名</w:t>
      </w:r>
      <w:r w:rsidR="004529A5" w:rsidRPr="004529A5">
        <w:rPr>
          <w:rFonts w:ascii="Times New Roman" w:eastAsia="標楷體" w:hAnsi="Times New Roman" w:cs="Times New Roman" w:hint="eastAsia"/>
          <w:sz w:val="28"/>
          <w:szCs w:val="28"/>
        </w:rPr>
        <w:t>或蓋章：</w:t>
      </w:r>
    </w:p>
    <w:p w:rsidR="004529A5" w:rsidRPr="004529A5" w:rsidRDefault="004529A5" w:rsidP="004529A5">
      <w:pPr>
        <w:rPr>
          <w:rFonts w:ascii="Times New Roman" w:eastAsia="標楷體" w:hAnsi="Times New Roman" w:cs="Times New Roman"/>
          <w:sz w:val="28"/>
          <w:szCs w:val="28"/>
        </w:rPr>
      </w:pP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開業</w:t>
      </w: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執業執照號碼：</w:t>
      </w:r>
    </w:p>
    <w:p w:rsidR="004529A5" w:rsidRPr="004529A5" w:rsidRDefault="004529A5" w:rsidP="004529A5">
      <w:pPr>
        <w:rPr>
          <w:rFonts w:ascii="Times New Roman" w:eastAsia="標楷體" w:hAnsi="Times New Roman" w:cs="Times New Roman"/>
          <w:sz w:val="28"/>
          <w:szCs w:val="28"/>
        </w:rPr>
      </w:pPr>
      <w:r w:rsidRPr="004529A5">
        <w:rPr>
          <w:rFonts w:ascii="Times New Roman" w:eastAsia="標楷體" w:hAnsi="Times New Roman" w:cs="Times New Roman"/>
          <w:sz w:val="28"/>
          <w:szCs w:val="28"/>
        </w:rPr>
        <w:t>事務所名稱</w:t>
      </w:r>
      <w:r w:rsidRPr="004529A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4529A5" w:rsidRDefault="004529A5" w:rsidP="004529A5">
      <w:pPr>
        <w:rPr>
          <w:rFonts w:ascii="Times New Roman" w:eastAsia="標楷體" w:hAnsi="Times New Roman" w:cs="Times New Roman"/>
          <w:sz w:val="40"/>
          <w:szCs w:val="40"/>
        </w:rPr>
      </w:pPr>
    </w:p>
    <w:p w:rsidR="008E46BF" w:rsidRDefault="008E46BF" w:rsidP="004529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:rsidR="008E46BF" w:rsidRDefault="008E46BF" w:rsidP="004529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:rsidR="008E46BF" w:rsidRDefault="008E46BF" w:rsidP="004529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:rsidR="004529A5" w:rsidRPr="004529A5" w:rsidRDefault="004529A5" w:rsidP="004529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中華民國</w:t>
      </w:r>
      <w:r>
        <w:rPr>
          <w:rFonts w:ascii="Times New Roman" w:eastAsia="標楷體" w:hAnsi="Times New Roman" w:cs="Times New Roman" w:hint="eastAsia"/>
          <w:sz w:val="40"/>
          <w:szCs w:val="40"/>
        </w:rPr>
        <w:t>OO</w:t>
      </w:r>
      <w:r>
        <w:rPr>
          <w:rFonts w:ascii="Times New Roman" w:eastAsia="標楷體" w:hAnsi="Times New Roman" w:cs="Times New Roman" w:hint="eastAsia"/>
          <w:sz w:val="40"/>
          <w:szCs w:val="40"/>
        </w:rPr>
        <w:t>年</w:t>
      </w:r>
      <w:r>
        <w:rPr>
          <w:rFonts w:ascii="Times New Roman" w:eastAsia="標楷體" w:hAnsi="Times New Roman" w:cs="Times New Roman" w:hint="eastAsia"/>
          <w:sz w:val="40"/>
          <w:szCs w:val="40"/>
        </w:rPr>
        <w:t>OO</w:t>
      </w:r>
      <w:r>
        <w:rPr>
          <w:rFonts w:ascii="Times New Roman" w:eastAsia="標楷體" w:hAnsi="Times New Roman" w:cs="Times New Roman" w:hint="eastAsia"/>
          <w:sz w:val="40"/>
          <w:szCs w:val="40"/>
        </w:rPr>
        <w:t>月</w:t>
      </w:r>
      <w:r>
        <w:rPr>
          <w:rFonts w:ascii="Times New Roman" w:eastAsia="標楷體" w:hAnsi="Times New Roman" w:cs="Times New Roman" w:hint="eastAsia"/>
          <w:sz w:val="40"/>
          <w:szCs w:val="40"/>
        </w:rPr>
        <w:t>OO</w:t>
      </w:r>
      <w:r>
        <w:rPr>
          <w:rFonts w:ascii="Times New Roman" w:eastAsia="標楷體" w:hAnsi="Times New Roman" w:cs="Times New Roman" w:hint="eastAsia"/>
          <w:sz w:val="40"/>
          <w:szCs w:val="40"/>
        </w:rPr>
        <w:t>日</w:t>
      </w:r>
    </w:p>
    <w:tbl>
      <w:tblPr>
        <w:tblStyle w:val="a3"/>
        <w:tblpPr w:leftFromText="180" w:rightFromText="180" w:vertAnchor="text" w:horzAnchor="margin" w:tblpY="116"/>
        <w:tblW w:w="9322" w:type="dxa"/>
        <w:tblLook w:val="04A0" w:firstRow="1" w:lastRow="0" w:firstColumn="1" w:lastColumn="0" w:noHBand="0" w:noVBand="1"/>
      </w:tblPr>
      <w:tblGrid>
        <w:gridCol w:w="880"/>
        <w:gridCol w:w="5182"/>
        <w:gridCol w:w="1417"/>
        <w:gridCol w:w="1843"/>
      </w:tblGrid>
      <w:tr w:rsidR="00695E26" w:rsidRPr="00B426A4" w:rsidTr="002667E3">
        <w:trPr>
          <w:trHeight w:val="416"/>
        </w:trPr>
        <w:tc>
          <w:tcPr>
            <w:tcW w:w="880" w:type="dxa"/>
          </w:tcPr>
          <w:p w:rsidR="00B426A4" w:rsidRPr="007C2261" w:rsidRDefault="00B426A4" w:rsidP="00B426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項次</w:t>
            </w:r>
          </w:p>
        </w:tc>
        <w:tc>
          <w:tcPr>
            <w:tcW w:w="5182" w:type="dxa"/>
          </w:tcPr>
          <w:p w:rsidR="00B426A4" w:rsidRPr="007C2261" w:rsidRDefault="00B426A4" w:rsidP="00B426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1417" w:type="dxa"/>
          </w:tcPr>
          <w:p w:rsidR="00B426A4" w:rsidRPr="007C2261" w:rsidRDefault="00B426A4" w:rsidP="00B426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檢驗結果</w:t>
            </w:r>
          </w:p>
        </w:tc>
        <w:tc>
          <w:tcPr>
            <w:tcW w:w="1843" w:type="dxa"/>
          </w:tcPr>
          <w:p w:rsidR="00B426A4" w:rsidRPr="007C2261" w:rsidRDefault="00B426A4" w:rsidP="00B426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DB237B" w:rsidRPr="00B426A4" w:rsidTr="002667E3">
        <w:trPr>
          <w:trHeight w:val="665"/>
        </w:trPr>
        <w:tc>
          <w:tcPr>
            <w:tcW w:w="880" w:type="dxa"/>
          </w:tcPr>
          <w:p w:rsidR="00DB237B" w:rsidRPr="007C2261" w:rsidRDefault="00DB237B" w:rsidP="00DB237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5182" w:type="dxa"/>
          </w:tcPr>
          <w:p w:rsidR="00DB237B" w:rsidRPr="007C2261" w:rsidRDefault="00DB237B" w:rsidP="002C4EF1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支撐架結構設計應符合</w:t>
            </w:r>
            <w:r w:rsidR="008E46BF" w:rsidRPr="008E46BF">
              <w:rPr>
                <w:rFonts w:ascii="Times New Roman" w:eastAsia="標楷體" w:hAnsi="Times New Roman" w:cs="Times New Roman"/>
                <w:sz w:val="28"/>
                <w:szCs w:val="28"/>
              </w:rPr>
              <w:t>「</w:t>
            </w:r>
            <w:proofErr w:type="gramStart"/>
            <w:r w:rsidR="008E46BF" w:rsidRPr="008E46BF">
              <w:rPr>
                <w:rFonts w:ascii="Times New Roman" w:eastAsia="標楷體" w:hAnsi="Times New Roman" w:cs="Times New Roman"/>
                <w:sz w:val="28"/>
                <w:szCs w:val="28"/>
              </w:rPr>
              <w:t>建築物耐風設計</w:t>
            </w:r>
            <w:proofErr w:type="gramEnd"/>
            <w:r w:rsidR="008E46BF" w:rsidRPr="008E46BF">
              <w:rPr>
                <w:rFonts w:ascii="Times New Roman" w:eastAsia="標楷體" w:hAnsi="Times New Roman" w:cs="Times New Roman"/>
                <w:sz w:val="28"/>
                <w:szCs w:val="28"/>
              </w:rPr>
              <w:t>規範及解說」</w:t>
            </w:r>
            <w:r w:rsidR="008B2A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之規定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，專業技師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是否</w:t>
            </w:r>
            <w:r w:rsidR="008E46BF" w:rsidRPr="008E46BF">
              <w:rPr>
                <w:rFonts w:ascii="Times New Roman" w:eastAsia="標楷體" w:hAnsi="Times New Roman" w:cs="Times New Roman"/>
                <w:sz w:val="28"/>
                <w:szCs w:val="28"/>
              </w:rPr>
              <w:t>提供結構計算書與各式連結</w:t>
            </w:r>
            <w:r w:rsidR="008E46BF" w:rsidRPr="008E46BF">
              <w:rPr>
                <w:rFonts w:ascii="Times New Roman" w:eastAsia="標楷體" w:hAnsi="Times New Roman" w:cs="Times New Roman"/>
                <w:sz w:val="28"/>
                <w:szCs w:val="28"/>
              </w:rPr>
              <w:t>(Connection)</w:t>
            </w:r>
            <w:r w:rsidR="008E46BF" w:rsidRPr="008E46BF">
              <w:rPr>
                <w:rFonts w:ascii="Times New Roman" w:eastAsia="標楷體" w:hAnsi="Times New Roman" w:cs="Times New Roman"/>
                <w:sz w:val="28"/>
                <w:szCs w:val="28"/>
              </w:rPr>
              <w:t>安全檢核文件。</w:t>
            </w:r>
          </w:p>
        </w:tc>
        <w:tc>
          <w:tcPr>
            <w:tcW w:w="1417" w:type="dxa"/>
          </w:tcPr>
          <w:p w:rsidR="00DB237B" w:rsidRPr="007C2261" w:rsidRDefault="00DB237B" w:rsidP="00DB237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843" w:type="dxa"/>
          </w:tcPr>
          <w:p w:rsidR="00DB237B" w:rsidRPr="007C2261" w:rsidRDefault="00DB237B" w:rsidP="00DB237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B237B" w:rsidRPr="00B426A4" w:rsidTr="002667E3">
        <w:trPr>
          <w:trHeight w:val="717"/>
        </w:trPr>
        <w:tc>
          <w:tcPr>
            <w:tcW w:w="880" w:type="dxa"/>
          </w:tcPr>
          <w:p w:rsidR="00DB237B" w:rsidRPr="007C2261" w:rsidRDefault="00DB237B" w:rsidP="00DB237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5182" w:type="dxa"/>
          </w:tcPr>
          <w:p w:rsidR="00DB237B" w:rsidRPr="007C2261" w:rsidRDefault="00DB237B" w:rsidP="00DB237B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支撐架結構設計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是否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依</w:t>
            </w:r>
            <w:proofErr w:type="gramStart"/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建築物耐風設計</w:t>
            </w:r>
            <w:proofErr w:type="gramEnd"/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規範進行設計</w:t>
            </w:r>
            <w:r w:rsidR="008B2A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與檢核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，其中用途係數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(I)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proofErr w:type="gramStart"/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採</w:t>
            </w:r>
            <w:proofErr w:type="gramEnd"/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I =1.1(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含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以上、陣風反應因子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(G)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proofErr w:type="gramStart"/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採</w:t>
            </w:r>
            <w:proofErr w:type="gramEnd"/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G=1.88(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含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以上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417" w:type="dxa"/>
          </w:tcPr>
          <w:p w:rsidR="00DB237B" w:rsidRPr="007C2261" w:rsidRDefault="00DB237B" w:rsidP="00DB237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843" w:type="dxa"/>
          </w:tcPr>
          <w:p w:rsidR="00DB237B" w:rsidRPr="007C2261" w:rsidRDefault="00DB237B" w:rsidP="00DB237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B237B" w:rsidRPr="00B426A4" w:rsidTr="002667E3">
        <w:trPr>
          <w:trHeight w:val="886"/>
        </w:trPr>
        <w:tc>
          <w:tcPr>
            <w:tcW w:w="880" w:type="dxa"/>
          </w:tcPr>
          <w:p w:rsidR="00DB237B" w:rsidRPr="007C2261" w:rsidRDefault="00DB237B" w:rsidP="00DB237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5182" w:type="dxa"/>
          </w:tcPr>
          <w:p w:rsidR="00DB237B" w:rsidRPr="007C2261" w:rsidRDefault="004B2FC6" w:rsidP="004B2FC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太陽光電模組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與支撐架設計，是否符合下述其一規範。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太陽光電模組距離屋頂面最高高度超過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0.3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含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以上之系統，單一模組與支撐架正面連結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上扣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及背面連結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下鎖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的固定組件共計須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個點以上。如太陽光電模組距離屋頂面最高高度低於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0.3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公尺以下之系統，單一模組正面連結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上扣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必須與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根支架組件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位於模組上中下側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連結固定，</w:t>
            </w:r>
            <w:proofErr w:type="gramStart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連結扣件共計</w:t>
            </w:r>
            <w:proofErr w:type="gramEnd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須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組以上。</w:t>
            </w:r>
          </w:p>
        </w:tc>
        <w:tc>
          <w:tcPr>
            <w:tcW w:w="1417" w:type="dxa"/>
          </w:tcPr>
          <w:p w:rsidR="00DB237B" w:rsidRPr="007C2261" w:rsidRDefault="00DB237B" w:rsidP="00DB237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843" w:type="dxa"/>
          </w:tcPr>
          <w:p w:rsidR="00DB237B" w:rsidRPr="007C2261" w:rsidRDefault="00DB237B" w:rsidP="00DB237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71C54" w:rsidRPr="00B426A4" w:rsidTr="002667E3">
        <w:trPr>
          <w:trHeight w:val="358"/>
        </w:trPr>
        <w:tc>
          <w:tcPr>
            <w:tcW w:w="880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5182" w:type="dxa"/>
          </w:tcPr>
          <w:p w:rsidR="00471C54" w:rsidRPr="00DB237B" w:rsidRDefault="00324506" w:rsidP="00471C5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螺絲組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包含螺絲、螺帽、</w:t>
            </w:r>
            <w:proofErr w:type="gramStart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平</w:t>
            </w:r>
            <w:r w:rsidR="009A32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板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華司與彈簧華司等</w:t>
            </w:r>
            <w:proofErr w:type="gramEnd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是否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為同一材質，可為熱浸鍍鋅或電鍍鋅材質或不</w:t>
            </w:r>
            <w:proofErr w:type="gramStart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銹</w:t>
            </w:r>
            <w:proofErr w:type="gramEnd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鋼材</w:t>
            </w:r>
            <w:proofErr w:type="gramStart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質等抗腐蝕</w:t>
            </w:r>
            <w:proofErr w:type="gramEnd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材質，並取得抗腐蝕品質測試報告。</w:t>
            </w:r>
          </w:p>
        </w:tc>
        <w:tc>
          <w:tcPr>
            <w:tcW w:w="1417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843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71C54" w:rsidRPr="00B426A4" w:rsidTr="002667E3">
        <w:trPr>
          <w:trHeight w:val="358"/>
        </w:trPr>
        <w:tc>
          <w:tcPr>
            <w:tcW w:w="880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5182" w:type="dxa"/>
          </w:tcPr>
          <w:p w:rsidR="00471C54" w:rsidRPr="006E2212" w:rsidRDefault="00471C54" w:rsidP="00471C5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每一構件連結螺絲組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是否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包含抗腐蝕螺絲、至少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片</w:t>
            </w:r>
            <w:proofErr w:type="gramStart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彈簧華司</w:t>
            </w:r>
            <w:proofErr w:type="gramEnd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、至少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片</w:t>
            </w:r>
            <w:proofErr w:type="gramStart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平板華司</w:t>
            </w:r>
            <w:proofErr w:type="gramEnd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、至少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個抗腐蝕六角螺帽以及於六角螺帽上再套上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個抗腐蝕</w:t>
            </w:r>
            <w:proofErr w:type="gramStart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六角蓋型螺帽</w:t>
            </w:r>
            <w:proofErr w:type="gramEnd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1417" w:type="dxa"/>
          </w:tcPr>
          <w:p w:rsidR="00471C54" w:rsidRPr="007C2261" w:rsidRDefault="00471C54" w:rsidP="00471C5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843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71C54" w:rsidRPr="00B426A4" w:rsidTr="002667E3">
        <w:trPr>
          <w:trHeight w:val="358"/>
        </w:trPr>
        <w:tc>
          <w:tcPr>
            <w:tcW w:w="880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5182" w:type="dxa"/>
          </w:tcPr>
          <w:p w:rsidR="00471C54" w:rsidRPr="006E2212" w:rsidRDefault="00471C54" w:rsidP="00471C5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支撐架材質的選擇，是否採用下述其一規範。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若採用</w:t>
            </w:r>
            <w:proofErr w:type="gramStart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鋼構基材</w:t>
            </w:r>
            <w:proofErr w:type="gramEnd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應為一般結構用鋼材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如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ASTM A709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ASTM A36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A572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或冷</w:t>
            </w:r>
            <w:proofErr w:type="gramStart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軋鋼構材外加</w:t>
            </w:r>
            <w:proofErr w:type="gramEnd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表面防蝕處理，或耐候鋼材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如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ASTM A588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CNS 4620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JIS G3114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;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若採用鋁合金鋁擠型基材，其鋁合金材質應為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6005T5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或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6061T5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以上等級，並須符合結構安全要求。</w:t>
            </w:r>
          </w:p>
        </w:tc>
        <w:tc>
          <w:tcPr>
            <w:tcW w:w="1417" w:type="dxa"/>
          </w:tcPr>
          <w:p w:rsidR="00471C54" w:rsidRPr="007C2261" w:rsidRDefault="00471C54" w:rsidP="00471C5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843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71C54" w:rsidRPr="00B426A4" w:rsidTr="002667E3">
        <w:trPr>
          <w:trHeight w:val="358"/>
        </w:trPr>
        <w:tc>
          <w:tcPr>
            <w:tcW w:w="880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5182" w:type="dxa"/>
          </w:tcPr>
          <w:p w:rsidR="00471C54" w:rsidRPr="00DB237B" w:rsidRDefault="00471C54" w:rsidP="0032450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支撐架表面處理的選擇，是否採用下述其一規範。</w:t>
            </w:r>
            <w:proofErr w:type="gramStart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鋼構基材</w:t>
            </w:r>
            <w:proofErr w:type="gramEnd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表面處理，須以設置地點符合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ISO 9223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之腐蝕環境分類等級，且至少以中度腐蝕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(ISO 9223-C3)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等級以上為處理基準，並以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含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以上抗</w:t>
            </w:r>
            <w:proofErr w:type="gramEnd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腐蝕性能進行表面處理，並由專業機構提出施</w:t>
            </w:r>
            <w:r w:rsidR="00324506">
              <w:rPr>
                <w:rFonts w:ascii="Times New Roman" w:eastAsia="標楷體" w:hAnsi="Times New Roman" w:cs="Times New Roman"/>
                <w:sz w:val="28"/>
                <w:szCs w:val="28"/>
              </w:rPr>
              <w:t>作說明與品質保證證明</w:t>
            </w:r>
            <w:r w:rsidR="003245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;</w:t>
            </w:r>
            <w:r w:rsidR="00324506"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若採用鋁合金鋁擠型基材，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其表面處理方式</w:t>
            </w:r>
            <w:proofErr w:type="gramStart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採</w:t>
            </w:r>
            <w:proofErr w:type="gramEnd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陽極處理厚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度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14µm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以上及外加</w:t>
            </w:r>
            <w:proofErr w:type="gramStart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一層膜厚</w:t>
            </w:r>
            <w:proofErr w:type="gramEnd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7µm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以上之壓克力透明漆之表面防蝕處理，</w:t>
            </w:r>
            <w:proofErr w:type="gramStart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除鋁擠型構材外</w:t>
            </w:r>
            <w:proofErr w:type="gramEnd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的鋁合金板、小配件等之表面處理方式可為陽極處理厚度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7µm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以上及外加</w:t>
            </w:r>
            <w:proofErr w:type="gramStart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一層膜厚</w:t>
            </w:r>
            <w:proofErr w:type="gramEnd"/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7µm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以上之壓克力透明漆，且皆需取得具有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TAF</w:t>
            </w:r>
            <w:r w:rsidR="00324506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認可之測試實驗室測試合格報告。</w:t>
            </w:r>
          </w:p>
        </w:tc>
        <w:tc>
          <w:tcPr>
            <w:tcW w:w="1417" w:type="dxa"/>
          </w:tcPr>
          <w:p w:rsidR="00471C54" w:rsidRPr="007C2261" w:rsidRDefault="00471C54" w:rsidP="00471C5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843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71C54" w:rsidRPr="00B426A4" w:rsidTr="002667E3">
        <w:trPr>
          <w:trHeight w:val="358"/>
        </w:trPr>
        <w:tc>
          <w:tcPr>
            <w:tcW w:w="880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5182" w:type="dxa"/>
          </w:tcPr>
          <w:p w:rsidR="00471C54" w:rsidRPr="006E2212" w:rsidRDefault="00471C54" w:rsidP="00471C5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太陽光電</w:t>
            </w:r>
            <w:proofErr w:type="gramStart"/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模組鋁框與</w:t>
            </w:r>
            <w:r w:rsidR="009A32A2"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鋼構基材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接觸位置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是否</w:t>
            </w:r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加裝鐵氟龍絕緣墊片以隔開二者，避免產生電位差腐蝕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417" w:type="dxa"/>
          </w:tcPr>
          <w:p w:rsidR="00471C54" w:rsidRPr="007C2261" w:rsidRDefault="00471C54" w:rsidP="00471C5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843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71C54" w:rsidRPr="00B426A4" w:rsidTr="002667E3">
        <w:trPr>
          <w:trHeight w:val="358"/>
        </w:trPr>
        <w:tc>
          <w:tcPr>
            <w:tcW w:w="880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5182" w:type="dxa"/>
          </w:tcPr>
          <w:p w:rsidR="00471C54" w:rsidRPr="006E2212" w:rsidRDefault="00471C54" w:rsidP="00471C5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螺絲組與太陽光電</w:t>
            </w:r>
            <w:proofErr w:type="gramStart"/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模組鋁框接觸</w:t>
            </w:r>
            <w:proofErr w:type="gramEnd"/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處之</w:t>
            </w:r>
            <w:proofErr w:type="gramStart"/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平板華司下方</w:t>
            </w:r>
            <w:proofErr w:type="gramEnd"/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應再加裝鐵氟龍絕緣墊片以隔開螺絲組及</w:t>
            </w:r>
            <w:proofErr w:type="gramStart"/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模組鋁框</w:t>
            </w:r>
            <w:proofErr w:type="gramEnd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1417" w:type="dxa"/>
          </w:tcPr>
          <w:p w:rsidR="00471C54" w:rsidRPr="007C2261" w:rsidRDefault="00471C54" w:rsidP="00471C5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843" w:type="dxa"/>
          </w:tcPr>
          <w:p w:rsidR="00471C54" w:rsidRPr="007C2261" w:rsidRDefault="00471C54" w:rsidP="00471C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B426A4" w:rsidRDefault="00EA58A4">
      <w:pPr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註</w:t>
      </w:r>
      <w:proofErr w:type="gramEnd"/>
      <w:r>
        <w:rPr>
          <w:rFonts w:ascii="Times New Roman" w:eastAsia="標楷體" w:hAnsi="Times New Roman" w:cs="Times New Roman" w:hint="eastAsia"/>
        </w:rPr>
        <w:t>：檢驗結果須全部為是，若</w:t>
      </w:r>
      <w:proofErr w:type="gramStart"/>
      <w:r>
        <w:rPr>
          <w:rFonts w:ascii="Times New Roman" w:eastAsia="標楷體" w:hAnsi="Times New Roman" w:cs="Times New Roman" w:hint="eastAsia"/>
        </w:rPr>
        <w:t>有否者</w:t>
      </w:r>
      <w:proofErr w:type="gramEnd"/>
      <w:r>
        <w:rPr>
          <w:rFonts w:ascii="Times New Roman" w:eastAsia="標楷體" w:hAnsi="Times New Roman" w:cs="Times New Roman" w:hint="eastAsia"/>
        </w:rPr>
        <w:t>，則需由得標廠商盡速修正</w:t>
      </w:r>
      <w:r w:rsidR="0093782D">
        <w:rPr>
          <w:rFonts w:ascii="Times New Roman" w:eastAsia="標楷體" w:hAnsi="Times New Roman" w:cs="Times New Roman" w:hint="eastAsia"/>
        </w:rPr>
        <w:t>，以完成檢驗</w:t>
      </w:r>
      <w:r>
        <w:rPr>
          <w:rFonts w:ascii="Times New Roman" w:eastAsia="標楷體" w:hAnsi="Times New Roman" w:cs="Times New Roman" w:hint="eastAsia"/>
        </w:rPr>
        <w:t>。</w:t>
      </w:r>
    </w:p>
    <w:sectPr w:rsidR="00B426A4" w:rsidSect="00CC0EB0"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78" w:rsidRDefault="00860478" w:rsidP="002C4EF1">
      <w:r>
        <w:separator/>
      </w:r>
    </w:p>
  </w:endnote>
  <w:endnote w:type="continuationSeparator" w:id="0">
    <w:p w:rsidR="00860478" w:rsidRDefault="00860478" w:rsidP="002C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Microsoft JhengHei UI Light"/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78" w:rsidRDefault="00860478" w:rsidP="002C4EF1">
      <w:r>
        <w:separator/>
      </w:r>
    </w:p>
  </w:footnote>
  <w:footnote w:type="continuationSeparator" w:id="0">
    <w:p w:rsidR="00860478" w:rsidRDefault="00860478" w:rsidP="002C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7BA"/>
    <w:multiLevelType w:val="hybridMultilevel"/>
    <w:tmpl w:val="67A82C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A4"/>
    <w:rsid w:val="00122093"/>
    <w:rsid w:val="00131133"/>
    <w:rsid w:val="00196A22"/>
    <w:rsid w:val="002667E3"/>
    <w:rsid w:val="002C4EF1"/>
    <w:rsid w:val="00324506"/>
    <w:rsid w:val="004529A5"/>
    <w:rsid w:val="00471C54"/>
    <w:rsid w:val="00474968"/>
    <w:rsid w:val="004B2FC6"/>
    <w:rsid w:val="00596603"/>
    <w:rsid w:val="005E7253"/>
    <w:rsid w:val="00647D3A"/>
    <w:rsid w:val="00695E26"/>
    <w:rsid w:val="006E2212"/>
    <w:rsid w:val="007C2261"/>
    <w:rsid w:val="007D05A7"/>
    <w:rsid w:val="00860478"/>
    <w:rsid w:val="00865A6E"/>
    <w:rsid w:val="008A3BDB"/>
    <w:rsid w:val="008B2AD0"/>
    <w:rsid w:val="008E46BF"/>
    <w:rsid w:val="008E70A0"/>
    <w:rsid w:val="0093782D"/>
    <w:rsid w:val="009A32A2"/>
    <w:rsid w:val="00AD74A9"/>
    <w:rsid w:val="00B1544F"/>
    <w:rsid w:val="00B426A4"/>
    <w:rsid w:val="00B57285"/>
    <w:rsid w:val="00B701CA"/>
    <w:rsid w:val="00B757C0"/>
    <w:rsid w:val="00B77102"/>
    <w:rsid w:val="00C1421A"/>
    <w:rsid w:val="00CC0EB0"/>
    <w:rsid w:val="00D15A3E"/>
    <w:rsid w:val="00D4733F"/>
    <w:rsid w:val="00DB237B"/>
    <w:rsid w:val="00DB7F6F"/>
    <w:rsid w:val="00E35499"/>
    <w:rsid w:val="00E85B8F"/>
    <w:rsid w:val="00E92BEC"/>
    <w:rsid w:val="00EA58A4"/>
    <w:rsid w:val="00EB5EE0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4E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4EF1"/>
    <w:rPr>
      <w:sz w:val="20"/>
      <w:szCs w:val="20"/>
    </w:rPr>
  </w:style>
  <w:style w:type="paragraph" w:styleId="a8">
    <w:name w:val="List Paragraph"/>
    <w:basedOn w:val="a"/>
    <w:uiPriority w:val="34"/>
    <w:qFormat/>
    <w:rsid w:val="00CC0EB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4E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4EF1"/>
    <w:rPr>
      <w:sz w:val="20"/>
      <w:szCs w:val="20"/>
    </w:rPr>
  </w:style>
  <w:style w:type="paragraph" w:styleId="a8">
    <w:name w:val="List Paragraph"/>
    <w:basedOn w:val="a"/>
    <w:uiPriority w:val="34"/>
    <w:qFormat/>
    <w:rsid w:val="00CC0E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EC53D-D6C3-4B97-AC80-D261A7BB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530967</dc:creator>
  <cp:lastModifiedBy>test</cp:lastModifiedBy>
  <cp:revision>29</cp:revision>
  <dcterms:created xsi:type="dcterms:W3CDTF">2016-10-17T04:22:00Z</dcterms:created>
  <dcterms:modified xsi:type="dcterms:W3CDTF">2024-09-03T09:28:00Z</dcterms:modified>
</cp:coreProperties>
</file>